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BF82D">
      <w:pPr>
        <w:pStyle w:val="2"/>
        <w:numPr>
          <w:ilvl w:val="0"/>
          <w:numId w:val="0"/>
        </w:numPr>
        <w:ind w:leftChars="0" w:firstLine="2891" w:firstLineChars="900"/>
        <w:jc w:val="both"/>
        <w:rPr>
          <w:rFonts w:hint="default"/>
          <w:sz w:val="32"/>
          <w:szCs w:val="32"/>
          <w:lang w:val="en-US" w:eastAsia="zh-CN"/>
        </w:rPr>
      </w:pPr>
      <w:r>
        <w:rPr>
          <w:rFonts w:hint="eastAsia"/>
          <w:sz w:val="32"/>
          <w:szCs w:val="32"/>
          <w:lang w:val="en-US" w:eastAsia="zh-CN"/>
        </w:rPr>
        <w:t>需求风门各类参数</w:t>
      </w:r>
    </w:p>
    <w:p w14:paraId="309CE95D">
      <w:pPr>
        <w:pStyle w:val="2"/>
        <w:numPr>
          <w:ilvl w:val="0"/>
          <w:numId w:val="0"/>
        </w:numPr>
        <w:ind w:leftChars="0"/>
        <w:jc w:val="both"/>
        <w:rPr>
          <w:rFonts w:hint="eastAsia"/>
          <w:sz w:val="32"/>
          <w:szCs w:val="32"/>
          <w:lang w:val="en-US" w:eastAsia="zh-CN"/>
        </w:rPr>
      </w:pPr>
    </w:p>
    <w:p w14:paraId="261F3EFC">
      <w:pPr>
        <w:pStyle w:val="2"/>
        <w:numPr>
          <w:ilvl w:val="0"/>
          <w:numId w:val="0"/>
        </w:numPr>
        <w:ind w:leftChars="0"/>
        <w:jc w:val="both"/>
        <w:rPr>
          <w:rFonts w:hint="eastAsia"/>
          <w:sz w:val="32"/>
          <w:szCs w:val="32"/>
        </w:rPr>
      </w:pPr>
      <w:r>
        <w:rPr>
          <w:rFonts w:hint="eastAsia"/>
          <w:sz w:val="32"/>
          <w:szCs w:val="32"/>
          <w:lang w:val="en-US" w:eastAsia="zh-CN"/>
        </w:rPr>
        <w:t>一、</w:t>
      </w:r>
      <w:r>
        <w:rPr>
          <w:rFonts w:hint="eastAsia"/>
          <w:sz w:val="32"/>
          <w:szCs w:val="32"/>
        </w:rPr>
        <w:t>适用范围、环境及执行标准</w:t>
      </w:r>
    </w:p>
    <w:p w14:paraId="17C0099D">
      <w:pPr>
        <w:pStyle w:val="3"/>
        <w:ind w:firstLine="361"/>
        <w:rPr>
          <w:rFonts w:hint="eastAsia"/>
          <w:sz w:val="28"/>
          <w:szCs w:val="24"/>
        </w:rPr>
      </w:pPr>
      <w:r>
        <w:rPr>
          <w:rFonts w:hint="eastAsia"/>
          <w:sz w:val="28"/>
          <w:szCs w:val="24"/>
        </w:rPr>
        <w:t>适用范围及环境</w:t>
      </w:r>
    </w:p>
    <w:p w14:paraId="3D3D8B20">
      <w:pPr>
        <w:ind w:firstLine="960" w:firstLineChars="400"/>
        <w:rPr>
          <w:rFonts w:hint="eastAsia"/>
        </w:rPr>
      </w:pPr>
      <w:r>
        <w:rPr>
          <w:rFonts w:hint="eastAsia"/>
        </w:rPr>
        <w:t>设备适用于煤矿井下各种硐室、巷道、风口、扇风机井口、掘进工作面、采煤工作面；</w:t>
      </w:r>
    </w:p>
    <w:p w14:paraId="7CE3B7C7">
      <w:pPr>
        <w:pStyle w:val="3"/>
        <w:ind w:firstLine="361"/>
        <w:rPr>
          <w:rFonts w:hint="eastAsia"/>
          <w:sz w:val="28"/>
          <w:szCs w:val="24"/>
        </w:rPr>
      </w:pPr>
      <w:r>
        <w:rPr>
          <w:rFonts w:hint="eastAsia"/>
          <w:sz w:val="28"/>
          <w:szCs w:val="24"/>
        </w:rPr>
        <w:t>执行标准</w:t>
      </w:r>
    </w:p>
    <w:p w14:paraId="470E43FB">
      <w:pPr>
        <w:rPr>
          <w:rFonts w:hint="eastAsia"/>
        </w:rPr>
      </w:pPr>
      <w:r>
        <w:rPr>
          <w:rFonts w:hint="eastAsia"/>
        </w:rPr>
        <w:t>投标方提供的自动风门的设计、制造、检查和验收应符合适用的中国最新版国家标准（</w:t>
      </w:r>
      <w:r>
        <w:t>GB）、行业标准（JB）或在国际范围内被接受的具有不低于下列标准、规范，具体如下：</w:t>
      </w:r>
    </w:p>
    <w:p w14:paraId="0952C33D">
      <w:pPr>
        <w:rPr>
          <w:rFonts w:hint="eastAsia"/>
        </w:rPr>
      </w:pPr>
      <w:r>
        <w:t>国家发改委和国家能源局联合发布的“能源技术革命创新行动计划(2016–2030年)”；</w:t>
      </w:r>
    </w:p>
    <w:p w14:paraId="4718A079">
      <w:pPr>
        <w:rPr>
          <w:rFonts w:hint="eastAsia"/>
        </w:rPr>
      </w:pPr>
      <w:r>
        <w:t>《国家煤矿安监局关于加快推进煤矿安全风险监测预警系统建设的指导意见》“煤安监办〔2019〕42号”；</w:t>
      </w:r>
    </w:p>
    <w:p w14:paraId="16D12D55">
      <w:pPr>
        <w:rPr>
          <w:rFonts w:hint="eastAsia"/>
        </w:rPr>
      </w:pPr>
      <w:r>
        <w:t>《煤矿井下安全避险“六大系统”建设完善基本规范(试行)》“安监总煤装[2011]33号”；</w:t>
      </w:r>
    </w:p>
    <w:p w14:paraId="71C4D484">
      <w:pPr>
        <w:rPr>
          <w:rFonts w:hint="eastAsia"/>
        </w:rPr>
      </w:pPr>
      <w:r>
        <w:t>GB/50465-2008《煤炭工业矿井总体规划规范》；</w:t>
      </w:r>
    </w:p>
    <w:p w14:paraId="2719C676">
      <w:pPr>
        <w:rPr>
          <w:rFonts w:hint="eastAsia"/>
        </w:rPr>
      </w:pPr>
      <w:r>
        <w:t>GB/50055-2011《通用用电设备配电设计规范》；</w:t>
      </w:r>
    </w:p>
    <w:p w14:paraId="22DF761C">
      <w:pPr>
        <w:rPr>
          <w:rFonts w:hint="eastAsia"/>
        </w:rPr>
      </w:pPr>
      <w:r>
        <w:t>GB/T3836.1-2021《爆炸性环境用防爆电气设备通用要求》；</w:t>
      </w:r>
    </w:p>
    <w:p w14:paraId="71C2D075">
      <w:pPr>
        <w:rPr>
          <w:rFonts w:hint="eastAsia"/>
        </w:rPr>
      </w:pPr>
      <w:r>
        <w:t>GB/T3836.2-2021《爆炸性环境用防爆电气设备防爆型电气设备》；</w:t>
      </w:r>
    </w:p>
    <w:p w14:paraId="59C412DC">
      <w:pPr>
        <w:rPr>
          <w:rFonts w:hint="eastAsia"/>
        </w:rPr>
      </w:pPr>
      <w:r>
        <w:t>GB/T3836.4-2021《爆炸性环境用防爆电气设备本质安全型电路和电气设备》；</w:t>
      </w:r>
    </w:p>
    <w:p w14:paraId="52147396">
      <w:pPr>
        <w:rPr>
          <w:rFonts w:hint="eastAsia"/>
        </w:rPr>
      </w:pPr>
      <w:r>
        <w:t>GB/T50518《矿井通风安全装备标准》；</w:t>
      </w:r>
    </w:p>
    <w:p w14:paraId="75A33062">
      <w:pPr>
        <w:rPr>
          <w:rFonts w:hint="eastAsia"/>
        </w:rPr>
      </w:pPr>
      <w:r>
        <w:t>《煤矿安全规程》最新版；</w:t>
      </w:r>
    </w:p>
    <w:p w14:paraId="10841937">
      <w:pPr>
        <w:rPr>
          <w:rFonts w:hint="eastAsia"/>
        </w:rPr>
      </w:pPr>
      <w:r>
        <w:t>MT/443-1995《煤矿井下环境监测用传感器通用技术条件》；</w:t>
      </w:r>
    </w:p>
    <w:p w14:paraId="36C7FEF7">
      <w:pPr>
        <w:rPr>
          <w:rFonts w:hint="eastAsia"/>
        </w:rPr>
      </w:pPr>
      <w:r>
        <w:t>MT/T661-2011《煤矿井下用电器设备通用技术条件》</w:t>
      </w:r>
      <w:r>
        <w:rPr>
          <w:rFonts w:hint="eastAsia"/>
        </w:rPr>
        <w:t>；</w:t>
      </w:r>
    </w:p>
    <w:p w14:paraId="0C6FA2AD">
      <w:pPr>
        <w:pStyle w:val="2"/>
        <w:numPr>
          <w:ilvl w:val="0"/>
          <w:numId w:val="0"/>
        </w:numPr>
        <w:ind w:leftChars="0"/>
        <w:jc w:val="both"/>
        <w:rPr>
          <w:rFonts w:hint="eastAsia" w:eastAsia="宋体"/>
          <w:sz w:val="32"/>
          <w:szCs w:val="32"/>
          <w:lang w:eastAsia="zh-CN"/>
        </w:rPr>
      </w:pPr>
      <w:r>
        <w:rPr>
          <w:rFonts w:hint="eastAsia"/>
          <w:sz w:val="32"/>
          <w:szCs w:val="32"/>
          <w:lang w:val="en-US" w:eastAsia="zh-CN"/>
        </w:rPr>
        <w:t>二、</w:t>
      </w:r>
      <w:r>
        <w:rPr>
          <w:rFonts w:hint="eastAsia"/>
          <w:sz w:val="32"/>
          <w:szCs w:val="32"/>
        </w:rPr>
        <w:t>建设</w:t>
      </w:r>
      <w:r>
        <w:rPr>
          <w:rFonts w:hint="eastAsia"/>
          <w:sz w:val="32"/>
          <w:szCs w:val="32"/>
          <w:lang w:val="en-US" w:eastAsia="zh-CN"/>
        </w:rPr>
        <w:t>需求</w:t>
      </w:r>
      <w:r>
        <w:rPr>
          <w:rFonts w:hint="eastAsia"/>
          <w:sz w:val="32"/>
          <w:szCs w:val="32"/>
        </w:rPr>
        <w:t>内容及</w:t>
      </w:r>
      <w:r>
        <w:rPr>
          <w:rFonts w:hint="eastAsia"/>
          <w:sz w:val="32"/>
          <w:szCs w:val="32"/>
          <w:lang w:val="en-US" w:eastAsia="zh-CN"/>
        </w:rPr>
        <w:t>设备</w:t>
      </w:r>
    </w:p>
    <w:p w14:paraId="31C06F9C">
      <w:pPr>
        <w:pStyle w:val="3"/>
        <w:rPr>
          <w:rFonts w:hint="eastAsia"/>
          <w:sz w:val="28"/>
          <w:szCs w:val="24"/>
        </w:rPr>
      </w:pPr>
      <w:r>
        <w:rPr>
          <w:rFonts w:hint="eastAsia"/>
          <w:sz w:val="28"/>
          <w:szCs w:val="24"/>
          <w:lang w:val="en-US" w:eastAsia="zh-CN"/>
        </w:rPr>
        <w:t>需求</w:t>
      </w:r>
      <w:r>
        <w:rPr>
          <w:rFonts w:hint="eastAsia"/>
          <w:sz w:val="28"/>
          <w:szCs w:val="24"/>
        </w:rPr>
        <w:t>内容</w:t>
      </w:r>
    </w:p>
    <w:p w14:paraId="7DC30470">
      <w:pPr>
        <w:numPr>
          <w:ilvl w:val="0"/>
          <w:numId w:val="2"/>
        </w:numPr>
        <w:rPr>
          <w:rFonts w:hint="eastAsia"/>
        </w:rPr>
      </w:pPr>
      <w:r>
        <w:rPr>
          <w:rFonts w:hint="eastAsia"/>
        </w:rPr>
        <w:t>矿用隔爆兼本质安全型风门电控箱、矿用隔爆兼本安型直流电源、矿用本安型位置传感器、矿用本质安全型红外接收器、矿用本质安全型红外发射器、矿用本安型声光报警器、矿用本安型摄像仪、风门气控箱、矿用本安型电磁阀、气动执行机构及传输线缆。</w:t>
      </w:r>
    </w:p>
    <w:p w14:paraId="007DCF9B">
      <w:pPr>
        <w:numPr>
          <w:ilvl w:val="0"/>
          <w:numId w:val="2"/>
        </w:numPr>
        <w:rPr>
          <w:rFonts w:hint="eastAsia"/>
        </w:rPr>
      </w:pPr>
      <w:r>
        <w:rPr>
          <w:rFonts w:hint="eastAsia"/>
        </w:rPr>
        <w:t>自动风门主控箱要求：主控箱自动控制部分具备PLC设计，具备网络接 口并能接入功能煤矿现智能化通风系统(厂家：济南煤科),实现数据实时上传 及远控操作功能，提供视频监控设备。</w:t>
      </w:r>
    </w:p>
    <w:p w14:paraId="2495EE90">
      <w:pPr>
        <w:numPr>
          <w:ilvl w:val="0"/>
          <w:numId w:val="2"/>
        </w:numPr>
        <w:rPr>
          <w:rFonts w:ascii="宋体" w:hAnsi="宋体" w:eastAsia="宋体" w:cs="宋体"/>
          <w:sz w:val="26"/>
          <w:szCs w:val="26"/>
        </w:rPr>
      </w:pPr>
      <w:r>
        <w:rPr>
          <w:rFonts w:hint="eastAsia"/>
        </w:rPr>
        <w:t>风门材质：煤矿井下用聚氯乙烯风门板材。</w:t>
      </w:r>
    </w:p>
    <w:p w14:paraId="71740320">
      <w:pPr>
        <w:numPr>
          <w:ilvl w:val="0"/>
          <w:numId w:val="2"/>
        </w:numPr>
        <w:rPr>
          <w:rFonts w:ascii="宋体" w:hAnsi="宋体" w:eastAsia="宋体" w:cs="宋体"/>
          <w:sz w:val="26"/>
          <w:szCs w:val="26"/>
        </w:rPr>
      </w:pPr>
      <w:r>
        <w:rPr>
          <w:rFonts w:ascii="宋体" w:hAnsi="宋体" w:eastAsia="宋体" w:cs="宋体"/>
          <w:spacing w:val="-12"/>
          <w:sz w:val="26"/>
          <w:szCs w:val="26"/>
        </w:rPr>
        <w:t>备用电源要求：交流供电停止，备用电池组电源供电时间不低于4小时。</w:t>
      </w:r>
      <w:bookmarkStart w:id="0" w:name="_GoBack"/>
    </w:p>
    <w:bookmarkEnd w:id="0"/>
    <w:p w14:paraId="71C3F69D">
      <w:pPr>
        <w:numPr>
          <w:ilvl w:val="0"/>
          <w:numId w:val="2"/>
        </w:numPr>
        <w:rPr>
          <w:rFonts w:hint="eastAsia"/>
        </w:rPr>
      </w:pPr>
      <w:r>
        <w:rPr>
          <w:rFonts w:hint="eastAsia"/>
        </w:rPr>
        <w:t>门轴要求：耐腐蚀性、轴承防尘与密封性强及维护便捷，满足《煤矿安全规程》、 (AQ标准)及MT/T154.2-201《煤矿用风门技术条件》。</w:t>
      </w:r>
    </w:p>
    <w:p w14:paraId="77B62FF9">
      <w:pPr>
        <w:widowControl w:val="0"/>
        <w:numPr>
          <w:numId w:val="0"/>
        </w:numPr>
        <w:spacing w:line="360" w:lineRule="auto"/>
        <w:ind w:firstLine="480" w:firstLineChars="200"/>
        <w:rPr>
          <w:rFonts w:hint="default" w:eastAsia="宋体"/>
          <w:lang w:val="en-US"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lang w:val="en-US" w:eastAsia="zh-CN"/>
        </w:rPr>
        <w:t>6、无电、无风时风门闭锁必须有机械臂锁实现风门闭锁。</w:t>
      </w:r>
    </w:p>
    <w:p w14:paraId="49DBB8AD">
      <w:pPr>
        <w:pStyle w:val="3"/>
        <w:rPr>
          <w:rFonts w:hint="eastAsia"/>
          <w:sz w:val="28"/>
          <w:szCs w:val="24"/>
        </w:rPr>
      </w:pPr>
      <w:r>
        <w:rPr>
          <w:rFonts w:hint="eastAsia"/>
          <w:sz w:val="28"/>
          <w:szCs w:val="24"/>
        </w:rPr>
        <w:t xml:space="preserve">供货清单 </w:t>
      </w:r>
    </w:p>
    <w:tbl>
      <w:tblPr>
        <w:tblStyle w:val="16"/>
        <w:tblW w:w="0" w:type="auto"/>
        <w:tblInd w:w="0" w:type="dxa"/>
        <w:tblLayout w:type="autofit"/>
        <w:tblCellMar>
          <w:top w:w="0" w:type="dxa"/>
          <w:left w:w="108" w:type="dxa"/>
          <w:bottom w:w="0" w:type="dxa"/>
          <w:right w:w="108" w:type="dxa"/>
        </w:tblCellMar>
      </w:tblPr>
      <w:tblGrid>
        <w:gridCol w:w="537"/>
        <w:gridCol w:w="1677"/>
        <w:gridCol w:w="658"/>
        <w:gridCol w:w="6845"/>
        <w:gridCol w:w="526"/>
        <w:gridCol w:w="704"/>
        <w:gridCol w:w="3227"/>
      </w:tblGrid>
      <w:tr w14:paraId="4CB51595">
        <w:tblPrEx>
          <w:tblCellMar>
            <w:top w:w="0" w:type="dxa"/>
            <w:left w:w="108" w:type="dxa"/>
            <w:bottom w:w="0" w:type="dxa"/>
            <w:right w:w="108" w:type="dxa"/>
          </w:tblCellMar>
        </w:tblPrEx>
        <w:trPr>
          <w:trHeight w:val="698" w:hRule="atLeast"/>
        </w:trPr>
        <w:tc>
          <w:tcPr>
            <w:tcW w:w="0" w:type="auto"/>
            <w:gridSpan w:val="7"/>
            <w:tcBorders>
              <w:top w:val="single" w:color="auto" w:sz="4" w:space="0"/>
              <w:left w:val="single" w:color="auto" w:sz="4" w:space="0"/>
              <w:bottom w:val="single" w:color="auto" w:sz="4" w:space="0"/>
              <w:right w:val="single" w:color="auto" w:sz="4" w:space="0"/>
            </w:tcBorders>
            <w:shd w:val="clear" w:color="000000" w:fill="F2F2F2"/>
            <w:noWrap/>
            <w:vAlign w:val="center"/>
          </w:tcPr>
          <w:p w14:paraId="5627B770">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电气调节风门配置清单</w:t>
            </w:r>
          </w:p>
        </w:tc>
      </w:tr>
      <w:tr w14:paraId="71E2CA5A">
        <w:tblPrEx>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79A95F42">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序号</w:t>
            </w:r>
          </w:p>
        </w:tc>
        <w:tc>
          <w:tcPr>
            <w:tcW w:w="0" w:type="auto"/>
            <w:tcBorders>
              <w:top w:val="single" w:color="auto" w:sz="4" w:space="0"/>
              <w:left w:val="nil"/>
              <w:bottom w:val="single" w:color="auto" w:sz="4" w:space="0"/>
              <w:right w:val="single" w:color="auto" w:sz="4" w:space="0"/>
            </w:tcBorders>
            <w:vAlign w:val="center"/>
          </w:tcPr>
          <w:p w14:paraId="71B85378">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名称</w:t>
            </w:r>
          </w:p>
        </w:tc>
        <w:tc>
          <w:tcPr>
            <w:tcW w:w="0" w:type="auto"/>
            <w:tcBorders>
              <w:top w:val="single" w:color="auto" w:sz="4" w:space="0"/>
              <w:left w:val="nil"/>
              <w:bottom w:val="single" w:color="auto" w:sz="4" w:space="0"/>
              <w:right w:val="single" w:color="auto" w:sz="4" w:space="0"/>
            </w:tcBorders>
            <w:noWrap/>
            <w:vAlign w:val="center"/>
          </w:tcPr>
          <w:p w14:paraId="47672365">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型号</w:t>
            </w:r>
          </w:p>
        </w:tc>
        <w:tc>
          <w:tcPr>
            <w:tcW w:w="0" w:type="auto"/>
            <w:tcBorders>
              <w:top w:val="single" w:color="auto" w:sz="4" w:space="0"/>
              <w:left w:val="nil"/>
              <w:bottom w:val="single" w:color="auto" w:sz="4" w:space="0"/>
              <w:right w:val="single" w:color="auto" w:sz="4" w:space="0"/>
            </w:tcBorders>
            <w:noWrap/>
            <w:vAlign w:val="center"/>
          </w:tcPr>
          <w:p w14:paraId="5AC5BCD2">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技术参数</w:t>
            </w:r>
          </w:p>
        </w:tc>
        <w:tc>
          <w:tcPr>
            <w:tcW w:w="0" w:type="auto"/>
            <w:tcBorders>
              <w:top w:val="single" w:color="auto" w:sz="4" w:space="0"/>
              <w:left w:val="nil"/>
              <w:bottom w:val="single" w:color="auto" w:sz="4" w:space="0"/>
              <w:right w:val="single" w:color="auto" w:sz="4" w:space="0"/>
            </w:tcBorders>
            <w:vAlign w:val="center"/>
          </w:tcPr>
          <w:p w14:paraId="6EE9AA0A">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单位</w:t>
            </w:r>
          </w:p>
        </w:tc>
        <w:tc>
          <w:tcPr>
            <w:tcW w:w="0" w:type="auto"/>
            <w:tcBorders>
              <w:top w:val="single" w:color="auto" w:sz="4" w:space="0"/>
              <w:left w:val="nil"/>
              <w:bottom w:val="single" w:color="auto" w:sz="4" w:space="0"/>
              <w:right w:val="single" w:color="auto" w:sz="4" w:space="0"/>
            </w:tcBorders>
            <w:vAlign w:val="center"/>
          </w:tcPr>
          <w:p w14:paraId="152D351A">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单套数量</w:t>
            </w:r>
          </w:p>
        </w:tc>
        <w:tc>
          <w:tcPr>
            <w:tcW w:w="0" w:type="auto"/>
            <w:tcBorders>
              <w:top w:val="single" w:color="auto" w:sz="4" w:space="0"/>
              <w:left w:val="nil"/>
              <w:bottom w:val="single" w:color="auto" w:sz="4" w:space="0"/>
              <w:right w:val="single" w:color="auto" w:sz="4" w:space="0"/>
            </w:tcBorders>
            <w:vAlign w:val="center"/>
          </w:tcPr>
          <w:p w14:paraId="025AD67A">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备注</w:t>
            </w:r>
          </w:p>
        </w:tc>
      </w:tr>
      <w:tr w14:paraId="47D655F1">
        <w:tblPrEx>
          <w:tblCellMar>
            <w:top w:w="0" w:type="dxa"/>
            <w:left w:w="108" w:type="dxa"/>
            <w:bottom w:w="0" w:type="dxa"/>
            <w:right w:w="108" w:type="dxa"/>
          </w:tblCellMar>
        </w:tblPrEx>
        <w:trPr>
          <w:trHeight w:val="1140" w:hRule="atLeast"/>
        </w:trPr>
        <w:tc>
          <w:tcPr>
            <w:tcW w:w="0" w:type="auto"/>
            <w:vMerge w:val="restart"/>
            <w:tcBorders>
              <w:top w:val="nil"/>
              <w:left w:val="single" w:color="auto" w:sz="4" w:space="0"/>
              <w:right w:val="single" w:color="auto" w:sz="4" w:space="0"/>
            </w:tcBorders>
            <w:vAlign w:val="center"/>
          </w:tcPr>
          <w:p w14:paraId="7ADE012A">
            <w:pPr>
              <w:widowControl/>
              <w:spacing w:line="240" w:lineRule="auto"/>
              <w:ind w:firstLine="0" w:firstLineChars="0"/>
              <w:jc w:val="center"/>
              <w:rPr>
                <w:rFonts w:hint="eastAsia" w:cs="宋体"/>
                <w:color w:val="000000"/>
                <w:kern w:val="0"/>
                <w:sz w:val="22"/>
              </w:rPr>
            </w:pPr>
            <w:r>
              <w:rPr>
                <w:rFonts w:hint="eastAsia" w:cs="宋体"/>
                <w:color w:val="000000"/>
                <w:kern w:val="0"/>
                <w:sz w:val="22"/>
              </w:rPr>
              <w:t>1</w:t>
            </w:r>
          </w:p>
        </w:tc>
        <w:tc>
          <w:tcPr>
            <w:tcW w:w="0" w:type="auto"/>
            <w:vMerge w:val="restart"/>
            <w:tcBorders>
              <w:top w:val="nil"/>
              <w:left w:val="nil"/>
              <w:right w:val="single" w:color="auto" w:sz="4" w:space="0"/>
            </w:tcBorders>
            <w:vAlign w:val="center"/>
          </w:tcPr>
          <w:p w14:paraId="31DFB38D">
            <w:pPr>
              <w:widowControl/>
              <w:spacing w:line="240" w:lineRule="auto"/>
              <w:ind w:firstLine="0" w:firstLineChars="0"/>
              <w:jc w:val="center"/>
              <w:rPr>
                <w:rFonts w:hint="eastAsia" w:cs="宋体"/>
                <w:color w:val="000000"/>
                <w:kern w:val="0"/>
                <w:sz w:val="22"/>
              </w:rPr>
            </w:pPr>
            <w:r>
              <w:rPr>
                <w:rFonts w:hint="eastAsia" w:cs="宋体"/>
                <w:color w:val="000000"/>
                <w:kern w:val="0"/>
                <w:sz w:val="22"/>
              </w:rPr>
              <w:t>门体</w:t>
            </w:r>
          </w:p>
        </w:tc>
        <w:tc>
          <w:tcPr>
            <w:tcW w:w="0" w:type="auto"/>
            <w:vMerge w:val="restart"/>
            <w:tcBorders>
              <w:top w:val="nil"/>
              <w:left w:val="nil"/>
              <w:right w:val="single" w:color="auto" w:sz="4" w:space="0"/>
            </w:tcBorders>
            <w:vAlign w:val="center"/>
          </w:tcPr>
          <w:p w14:paraId="6DF7F579">
            <w:pPr>
              <w:widowControl/>
              <w:spacing w:line="240" w:lineRule="auto"/>
              <w:ind w:firstLine="0" w:firstLineChars="0"/>
              <w:jc w:val="center"/>
              <w:rPr>
                <w:rFonts w:hint="eastAsia" w:cs="宋体"/>
                <w:color w:val="000000"/>
                <w:kern w:val="0"/>
                <w:sz w:val="22"/>
              </w:rPr>
            </w:pPr>
            <w:r>
              <w:rPr>
                <w:rFonts w:hint="eastAsia" w:cs="宋体"/>
                <w:color w:val="000000"/>
                <w:kern w:val="0"/>
                <w:sz w:val="22"/>
              </w:rPr>
              <w:t>定制</w:t>
            </w:r>
          </w:p>
        </w:tc>
        <w:tc>
          <w:tcPr>
            <w:tcW w:w="0" w:type="auto"/>
            <w:tcBorders>
              <w:top w:val="nil"/>
              <w:left w:val="nil"/>
              <w:bottom w:val="single" w:color="auto" w:sz="4" w:space="0"/>
              <w:right w:val="single" w:color="auto" w:sz="4" w:space="0"/>
            </w:tcBorders>
            <w:vAlign w:val="center"/>
          </w:tcPr>
          <w:p w14:paraId="5C910736">
            <w:pPr>
              <w:widowControl/>
              <w:spacing w:line="240" w:lineRule="auto"/>
              <w:ind w:firstLine="0" w:firstLineChars="0"/>
              <w:jc w:val="center"/>
              <w:rPr>
                <w:rFonts w:hint="eastAsia" w:cs="宋体"/>
                <w:color w:val="000000"/>
                <w:kern w:val="0"/>
                <w:sz w:val="22"/>
              </w:rPr>
            </w:pPr>
            <w:r>
              <w:rPr>
                <w:rFonts w:hint="eastAsia" w:cs="宋体"/>
                <w:color w:val="000000"/>
                <w:kern w:val="0"/>
                <w:sz w:val="22"/>
              </w:rPr>
              <w:t>1套2道4扇，规格：4.</w:t>
            </w:r>
            <w:r>
              <w:rPr>
                <w:rFonts w:hint="eastAsia" w:cs="宋体"/>
                <w:color w:val="000000"/>
                <w:kern w:val="0"/>
                <w:sz w:val="22"/>
                <w:lang w:val="en-US" w:eastAsia="zh-CN"/>
              </w:rPr>
              <w:t>6</w:t>
            </w:r>
            <w:r>
              <w:rPr>
                <w:rFonts w:hint="eastAsia" w:cs="宋体"/>
                <w:color w:val="000000"/>
                <w:kern w:val="0"/>
                <w:sz w:val="22"/>
              </w:rPr>
              <w:t>m*2.9m</w:t>
            </w:r>
            <w:r>
              <w:rPr>
                <w:rFonts w:hint="eastAsia" w:cs="宋体"/>
                <w:color w:val="000000"/>
                <w:kern w:val="0"/>
                <w:sz w:val="22"/>
                <w:lang w:val="en-US" w:eastAsia="zh-CN"/>
              </w:rPr>
              <w:t>(风门高度2.85）</w:t>
            </w:r>
            <w:r>
              <w:rPr>
                <w:rFonts w:hint="eastAsia" w:cs="宋体"/>
                <w:color w:val="000000"/>
                <w:kern w:val="0"/>
                <w:sz w:val="22"/>
              </w:rPr>
              <w:t>*0.07m，带行人小门，预留观察窗（200mm*200mm），每道门含一套手动</w:t>
            </w:r>
            <w:r>
              <w:rPr>
                <w:rFonts w:hint="eastAsia" w:cs="宋体"/>
                <w:color w:val="000000"/>
                <w:kern w:val="0"/>
                <w:sz w:val="22"/>
                <w:lang w:val="en-US" w:eastAsia="zh-CN"/>
              </w:rPr>
              <w:t>调节</w:t>
            </w:r>
            <w:r>
              <w:rPr>
                <w:rFonts w:hint="eastAsia" w:cs="宋体"/>
                <w:color w:val="000000"/>
                <w:kern w:val="0"/>
                <w:sz w:val="22"/>
              </w:rPr>
              <w:t>风窗。</w:t>
            </w:r>
          </w:p>
        </w:tc>
        <w:tc>
          <w:tcPr>
            <w:tcW w:w="0" w:type="auto"/>
            <w:tcBorders>
              <w:top w:val="nil"/>
              <w:left w:val="nil"/>
              <w:bottom w:val="single" w:color="auto" w:sz="4" w:space="0"/>
              <w:right w:val="single" w:color="auto" w:sz="4" w:space="0"/>
            </w:tcBorders>
            <w:vAlign w:val="center"/>
          </w:tcPr>
          <w:p w14:paraId="42CE7DF4">
            <w:pPr>
              <w:widowControl/>
              <w:spacing w:line="240" w:lineRule="auto"/>
              <w:ind w:firstLine="0" w:firstLineChars="0"/>
              <w:jc w:val="center"/>
              <w:rPr>
                <w:rFonts w:hint="eastAsia" w:cs="宋体"/>
                <w:color w:val="000000"/>
                <w:kern w:val="0"/>
                <w:sz w:val="22"/>
              </w:rPr>
            </w:pPr>
            <w:r>
              <w:rPr>
                <w:rFonts w:hint="eastAsia" w:cs="宋体"/>
                <w:color w:val="000000"/>
                <w:kern w:val="0"/>
                <w:sz w:val="22"/>
              </w:rPr>
              <w:t>道</w:t>
            </w:r>
          </w:p>
        </w:tc>
        <w:tc>
          <w:tcPr>
            <w:tcW w:w="0" w:type="auto"/>
            <w:tcBorders>
              <w:top w:val="nil"/>
              <w:left w:val="nil"/>
              <w:bottom w:val="single" w:color="auto" w:sz="4" w:space="0"/>
              <w:right w:val="single" w:color="auto" w:sz="4" w:space="0"/>
            </w:tcBorders>
            <w:vAlign w:val="center"/>
          </w:tcPr>
          <w:p w14:paraId="06C2E398">
            <w:pPr>
              <w:widowControl/>
              <w:spacing w:line="240" w:lineRule="auto"/>
              <w:ind w:firstLine="0" w:firstLineChars="0"/>
              <w:jc w:val="center"/>
              <w:rPr>
                <w:rFonts w:hint="eastAsia" w:cs="宋体"/>
                <w:color w:val="000000"/>
                <w:kern w:val="0"/>
                <w:sz w:val="22"/>
              </w:rPr>
            </w:pPr>
            <w:r>
              <w:rPr>
                <w:rFonts w:hint="eastAsia" w:cs="宋体"/>
                <w:color w:val="000000"/>
                <w:kern w:val="0"/>
                <w:sz w:val="22"/>
              </w:rPr>
              <w:t>2</w:t>
            </w:r>
          </w:p>
        </w:tc>
        <w:tc>
          <w:tcPr>
            <w:tcW w:w="0" w:type="auto"/>
            <w:vMerge w:val="restart"/>
            <w:tcBorders>
              <w:top w:val="nil"/>
              <w:left w:val="nil"/>
              <w:right w:val="single" w:color="auto" w:sz="4" w:space="0"/>
            </w:tcBorders>
            <w:vAlign w:val="center"/>
          </w:tcPr>
          <w:p w14:paraId="7DA1EB8C">
            <w:pPr>
              <w:widowControl/>
              <w:spacing w:line="240" w:lineRule="auto"/>
              <w:ind w:firstLine="0" w:firstLineChars="0"/>
              <w:jc w:val="center"/>
              <w:rPr>
                <w:rFonts w:hint="default" w:eastAsia="宋体" w:cs="宋体"/>
                <w:color w:val="000000"/>
                <w:kern w:val="0"/>
                <w:sz w:val="22"/>
                <w:lang w:val="en-US" w:eastAsia="zh-CN"/>
              </w:rPr>
            </w:pPr>
            <w:r>
              <w:rPr>
                <w:rFonts w:hint="eastAsia" w:cs="宋体"/>
                <w:color w:val="000000"/>
                <w:kern w:val="0"/>
                <w:sz w:val="22"/>
              </w:rPr>
              <w:t>大门、行人小门配置机械闭锁</w:t>
            </w:r>
            <w:r>
              <w:rPr>
                <w:rFonts w:hint="eastAsia" w:cs="宋体"/>
                <w:color w:val="000000"/>
                <w:kern w:val="0"/>
                <w:sz w:val="22"/>
                <w:lang w:eastAsia="zh-CN"/>
              </w:rPr>
              <w:t>，</w:t>
            </w:r>
            <w:r>
              <w:rPr>
                <w:rFonts w:hint="eastAsia" w:cs="宋体"/>
                <w:color w:val="000000"/>
                <w:kern w:val="0"/>
                <w:sz w:val="22"/>
                <w:lang w:val="en-US" w:eastAsia="zh-CN"/>
              </w:rPr>
              <w:t>大小门均能实现气动闭锁、气动开开闭</w:t>
            </w:r>
          </w:p>
        </w:tc>
      </w:tr>
      <w:tr w14:paraId="394E92F3">
        <w:tblPrEx>
          <w:tblCellMar>
            <w:top w:w="0" w:type="dxa"/>
            <w:left w:w="108" w:type="dxa"/>
            <w:bottom w:w="0" w:type="dxa"/>
            <w:right w:w="108" w:type="dxa"/>
          </w:tblCellMar>
        </w:tblPrEx>
        <w:trPr>
          <w:trHeight w:val="1140" w:hRule="atLeast"/>
        </w:trPr>
        <w:tc>
          <w:tcPr>
            <w:tcW w:w="0" w:type="auto"/>
            <w:vMerge w:val="continue"/>
            <w:tcBorders>
              <w:left w:val="single" w:color="auto" w:sz="4" w:space="0"/>
              <w:right w:val="single" w:color="auto" w:sz="4" w:space="0"/>
            </w:tcBorders>
            <w:vAlign w:val="center"/>
          </w:tcPr>
          <w:p w14:paraId="1717E1E6">
            <w:pPr>
              <w:widowControl/>
              <w:spacing w:line="240" w:lineRule="auto"/>
              <w:ind w:firstLine="0" w:firstLineChars="0"/>
              <w:jc w:val="center"/>
              <w:rPr>
                <w:rFonts w:hint="eastAsia" w:eastAsia="宋体" w:cs="宋体"/>
                <w:color w:val="000000"/>
                <w:kern w:val="0"/>
                <w:sz w:val="22"/>
                <w:lang w:val="en-US" w:eastAsia="zh-CN"/>
              </w:rPr>
            </w:pPr>
          </w:p>
        </w:tc>
        <w:tc>
          <w:tcPr>
            <w:tcW w:w="0" w:type="auto"/>
            <w:vMerge w:val="continue"/>
            <w:tcBorders>
              <w:left w:val="nil"/>
              <w:right w:val="single" w:color="auto" w:sz="4" w:space="0"/>
            </w:tcBorders>
            <w:vAlign w:val="center"/>
          </w:tcPr>
          <w:p w14:paraId="0B6AEA3E">
            <w:pPr>
              <w:widowControl/>
              <w:spacing w:line="240" w:lineRule="auto"/>
              <w:ind w:firstLine="0" w:firstLineChars="0"/>
              <w:jc w:val="center"/>
              <w:rPr>
                <w:rFonts w:hint="eastAsia" w:cs="宋体"/>
                <w:color w:val="000000"/>
                <w:kern w:val="0"/>
                <w:sz w:val="22"/>
              </w:rPr>
            </w:pPr>
          </w:p>
        </w:tc>
        <w:tc>
          <w:tcPr>
            <w:tcW w:w="0" w:type="auto"/>
            <w:vMerge w:val="continue"/>
            <w:tcBorders>
              <w:left w:val="nil"/>
              <w:right w:val="single" w:color="auto" w:sz="4" w:space="0"/>
            </w:tcBorders>
            <w:vAlign w:val="center"/>
          </w:tcPr>
          <w:p w14:paraId="09CC2389">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25BCF773">
            <w:pPr>
              <w:widowControl/>
              <w:spacing w:line="240" w:lineRule="auto"/>
              <w:ind w:firstLine="0" w:firstLineChars="0"/>
              <w:jc w:val="center"/>
              <w:rPr>
                <w:rFonts w:hint="eastAsia" w:cs="宋体"/>
                <w:color w:val="000000"/>
                <w:kern w:val="0"/>
                <w:sz w:val="22"/>
              </w:rPr>
            </w:pPr>
            <w:r>
              <w:rPr>
                <w:rFonts w:hint="eastAsia" w:cs="宋体"/>
                <w:color w:val="000000"/>
                <w:kern w:val="0"/>
                <w:sz w:val="22"/>
              </w:rPr>
              <w:t>1套2道4扇，规格：4.</w:t>
            </w:r>
            <w:r>
              <w:rPr>
                <w:rFonts w:hint="eastAsia" w:cs="宋体"/>
                <w:color w:val="000000"/>
                <w:kern w:val="0"/>
                <w:sz w:val="22"/>
                <w:lang w:val="en-US" w:eastAsia="zh-CN"/>
              </w:rPr>
              <w:t>6</w:t>
            </w:r>
            <w:r>
              <w:rPr>
                <w:rFonts w:hint="eastAsia" w:cs="宋体"/>
                <w:color w:val="000000"/>
                <w:kern w:val="0"/>
                <w:sz w:val="22"/>
              </w:rPr>
              <w:t>m*2.9m</w:t>
            </w:r>
            <w:r>
              <w:rPr>
                <w:rFonts w:hint="eastAsia" w:cs="宋体"/>
                <w:color w:val="000000"/>
                <w:kern w:val="0"/>
                <w:sz w:val="22"/>
                <w:lang w:val="en-US" w:eastAsia="zh-CN"/>
              </w:rPr>
              <w:t>(风门高度2.85）</w:t>
            </w:r>
            <w:r>
              <w:rPr>
                <w:rFonts w:hint="eastAsia" w:cs="宋体"/>
                <w:color w:val="000000"/>
                <w:kern w:val="0"/>
                <w:sz w:val="22"/>
              </w:rPr>
              <w:t>*0.07m，带行人小门，预留观察窗（200mm*200mm），每道门含一套手动</w:t>
            </w:r>
            <w:r>
              <w:rPr>
                <w:rFonts w:hint="eastAsia" w:cs="宋体"/>
                <w:color w:val="000000"/>
                <w:kern w:val="0"/>
                <w:sz w:val="22"/>
                <w:lang w:val="en-US" w:eastAsia="zh-CN"/>
              </w:rPr>
              <w:t>调节</w:t>
            </w:r>
            <w:r>
              <w:rPr>
                <w:rFonts w:hint="eastAsia" w:cs="宋体"/>
                <w:color w:val="000000"/>
                <w:kern w:val="0"/>
                <w:sz w:val="22"/>
              </w:rPr>
              <w:t>风窗。</w:t>
            </w:r>
          </w:p>
        </w:tc>
        <w:tc>
          <w:tcPr>
            <w:tcW w:w="0" w:type="auto"/>
            <w:tcBorders>
              <w:top w:val="nil"/>
              <w:left w:val="nil"/>
              <w:bottom w:val="single" w:color="auto" w:sz="4" w:space="0"/>
              <w:right w:val="single" w:color="auto" w:sz="4" w:space="0"/>
            </w:tcBorders>
            <w:shd w:val="clear" w:color="auto" w:fill="auto"/>
            <w:vAlign w:val="center"/>
          </w:tcPr>
          <w:p w14:paraId="4C040BF2">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cs="宋体"/>
                <w:color w:val="000000"/>
                <w:kern w:val="0"/>
                <w:sz w:val="22"/>
              </w:rPr>
              <w:t>道</w:t>
            </w:r>
          </w:p>
        </w:tc>
        <w:tc>
          <w:tcPr>
            <w:tcW w:w="0" w:type="auto"/>
            <w:tcBorders>
              <w:top w:val="nil"/>
              <w:left w:val="nil"/>
              <w:bottom w:val="single" w:color="auto" w:sz="4" w:space="0"/>
              <w:right w:val="single" w:color="auto" w:sz="4" w:space="0"/>
            </w:tcBorders>
            <w:shd w:val="clear" w:color="auto" w:fill="auto"/>
            <w:vAlign w:val="center"/>
          </w:tcPr>
          <w:p w14:paraId="4097B8F9">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cs="宋体"/>
                <w:color w:val="000000"/>
                <w:kern w:val="0"/>
                <w:sz w:val="22"/>
              </w:rPr>
              <w:t>2</w:t>
            </w:r>
          </w:p>
        </w:tc>
        <w:tc>
          <w:tcPr>
            <w:tcW w:w="0" w:type="auto"/>
            <w:vMerge w:val="continue"/>
            <w:tcBorders>
              <w:left w:val="nil"/>
              <w:right w:val="single" w:color="auto" w:sz="4" w:space="0"/>
            </w:tcBorders>
            <w:vAlign w:val="center"/>
          </w:tcPr>
          <w:p w14:paraId="645636C1">
            <w:pPr>
              <w:widowControl/>
              <w:spacing w:line="240" w:lineRule="auto"/>
              <w:ind w:firstLine="0" w:firstLineChars="0"/>
              <w:jc w:val="center"/>
              <w:rPr>
                <w:rFonts w:hint="eastAsia" w:cs="宋体"/>
                <w:color w:val="000000"/>
                <w:kern w:val="0"/>
                <w:sz w:val="22"/>
              </w:rPr>
            </w:pPr>
          </w:p>
        </w:tc>
      </w:tr>
      <w:tr w14:paraId="769D3D86">
        <w:tblPrEx>
          <w:tblCellMar>
            <w:top w:w="0" w:type="dxa"/>
            <w:left w:w="108" w:type="dxa"/>
            <w:bottom w:w="0" w:type="dxa"/>
            <w:right w:w="108" w:type="dxa"/>
          </w:tblCellMar>
        </w:tblPrEx>
        <w:trPr>
          <w:trHeight w:val="1140" w:hRule="atLeast"/>
        </w:trPr>
        <w:tc>
          <w:tcPr>
            <w:tcW w:w="0" w:type="auto"/>
            <w:vMerge w:val="continue"/>
            <w:tcBorders>
              <w:left w:val="single" w:color="auto" w:sz="4" w:space="0"/>
              <w:bottom w:val="single" w:color="auto" w:sz="4" w:space="0"/>
              <w:right w:val="single" w:color="auto" w:sz="4" w:space="0"/>
            </w:tcBorders>
            <w:vAlign w:val="center"/>
          </w:tcPr>
          <w:p w14:paraId="171FAC46">
            <w:pPr>
              <w:widowControl/>
              <w:spacing w:line="240" w:lineRule="auto"/>
              <w:ind w:firstLine="0" w:firstLineChars="0"/>
              <w:jc w:val="center"/>
              <w:rPr>
                <w:rFonts w:hint="eastAsia" w:cs="宋体"/>
                <w:color w:val="000000"/>
                <w:kern w:val="0"/>
                <w:sz w:val="22"/>
              </w:rPr>
            </w:pPr>
          </w:p>
        </w:tc>
        <w:tc>
          <w:tcPr>
            <w:tcW w:w="0" w:type="auto"/>
            <w:vMerge w:val="continue"/>
            <w:tcBorders>
              <w:left w:val="nil"/>
              <w:bottom w:val="single" w:color="auto" w:sz="4" w:space="0"/>
              <w:right w:val="single" w:color="auto" w:sz="4" w:space="0"/>
            </w:tcBorders>
            <w:vAlign w:val="center"/>
          </w:tcPr>
          <w:p w14:paraId="41453D0E">
            <w:pPr>
              <w:widowControl/>
              <w:spacing w:line="240" w:lineRule="auto"/>
              <w:ind w:firstLine="0" w:firstLineChars="0"/>
              <w:jc w:val="center"/>
              <w:rPr>
                <w:rFonts w:hint="eastAsia" w:cs="宋体"/>
                <w:color w:val="000000"/>
                <w:kern w:val="0"/>
                <w:sz w:val="22"/>
              </w:rPr>
            </w:pPr>
          </w:p>
        </w:tc>
        <w:tc>
          <w:tcPr>
            <w:tcW w:w="0" w:type="auto"/>
            <w:vMerge w:val="continue"/>
            <w:tcBorders>
              <w:left w:val="nil"/>
              <w:bottom w:val="single" w:color="auto" w:sz="4" w:space="0"/>
              <w:right w:val="single" w:color="auto" w:sz="4" w:space="0"/>
            </w:tcBorders>
            <w:vAlign w:val="center"/>
          </w:tcPr>
          <w:p w14:paraId="19575040">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1E9E98AF">
            <w:pPr>
              <w:widowControl/>
              <w:spacing w:line="240" w:lineRule="auto"/>
              <w:ind w:firstLine="0" w:firstLineChars="0"/>
              <w:jc w:val="center"/>
              <w:rPr>
                <w:rFonts w:hint="eastAsia" w:cs="宋体"/>
                <w:color w:val="000000"/>
                <w:kern w:val="0"/>
                <w:sz w:val="22"/>
              </w:rPr>
            </w:pPr>
            <w:r>
              <w:rPr>
                <w:rFonts w:hint="eastAsia" w:cs="宋体"/>
                <w:color w:val="000000"/>
                <w:kern w:val="0"/>
                <w:sz w:val="22"/>
              </w:rPr>
              <w:t>1套2道4扇，规格：4.</w:t>
            </w:r>
            <w:r>
              <w:rPr>
                <w:rFonts w:hint="eastAsia" w:cs="宋体"/>
                <w:color w:val="000000"/>
                <w:kern w:val="0"/>
                <w:sz w:val="22"/>
                <w:lang w:val="en-US" w:eastAsia="zh-CN"/>
              </w:rPr>
              <w:t>6</w:t>
            </w:r>
            <w:r>
              <w:rPr>
                <w:rFonts w:hint="eastAsia" w:cs="宋体"/>
                <w:color w:val="000000"/>
                <w:kern w:val="0"/>
                <w:sz w:val="22"/>
              </w:rPr>
              <w:t>m*2.</w:t>
            </w:r>
            <w:r>
              <w:rPr>
                <w:rFonts w:hint="eastAsia" w:cs="宋体"/>
                <w:color w:val="000000"/>
                <w:kern w:val="0"/>
                <w:sz w:val="22"/>
                <w:lang w:val="en-US" w:eastAsia="zh-CN"/>
              </w:rPr>
              <w:t>85</w:t>
            </w:r>
            <w:r>
              <w:rPr>
                <w:rFonts w:hint="eastAsia" w:cs="宋体"/>
                <w:color w:val="000000"/>
                <w:kern w:val="0"/>
                <w:sz w:val="22"/>
              </w:rPr>
              <w:t>m</w:t>
            </w:r>
            <w:r>
              <w:rPr>
                <w:rFonts w:hint="eastAsia" w:cs="宋体"/>
                <w:color w:val="000000"/>
                <w:kern w:val="0"/>
                <w:sz w:val="22"/>
                <w:lang w:val="en-US" w:eastAsia="zh-CN"/>
              </w:rPr>
              <w:t>(风门高度2.6）</w:t>
            </w:r>
            <w:r>
              <w:rPr>
                <w:rFonts w:hint="eastAsia" w:cs="宋体"/>
                <w:color w:val="000000"/>
                <w:kern w:val="0"/>
                <w:sz w:val="22"/>
              </w:rPr>
              <w:t>*0.07m，带行人小门，预留观察窗（200mm*200mm），每道门含一套手动</w:t>
            </w:r>
            <w:r>
              <w:rPr>
                <w:rFonts w:hint="eastAsia" w:cs="宋体"/>
                <w:color w:val="000000"/>
                <w:kern w:val="0"/>
                <w:sz w:val="22"/>
                <w:lang w:val="en-US" w:eastAsia="zh-CN"/>
              </w:rPr>
              <w:t>调节</w:t>
            </w:r>
            <w:r>
              <w:rPr>
                <w:rFonts w:hint="eastAsia" w:cs="宋体"/>
                <w:color w:val="000000"/>
                <w:kern w:val="0"/>
                <w:sz w:val="22"/>
              </w:rPr>
              <w:t>风窗。</w:t>
            </w:r>
          </w:p>
        </w:tc>
        <w:tc>
          <w:tcPr>
            <w:tcW w:w="0" w:type="auto"/>
            <w:tcBorders>
              <w:top w:val="nil"/>
              <w:left w:val="nil"/>
              <w:bottom w:val="single" w:color="auto" w:sz="4" w:space="0"/>
              <w:right w:val="single" w:color="auto" w:sz="4" w:space="0"/>
            </w:tcBorders>
            <w:shd w:val="clear" w:color="auto" w:fill="auto"/>
            <w:vAlign w:val="center"/>
          </w:tcPr>
          <w:p w14:paraId="50FECC78">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cs="宋体"/>
                <w:color w:val="000000"/>
                <w:kern w:val="0"/>
                <w:sz w:val="22"/>
              </w:rPr>
              <w:t>道</w:t>
            </w:r>
          </w:p>
        </w:tc>
        <w:tc>
          <w:tcPr>
            <w:tcW w:w="0" w:type="auto"/>
            <w:tcBorders>
              <w:top w:val="nil"/>
              <w:left w:val="nil"/>
              <w:bottom w:val="single" w:color="auto" w:sz="4" w:space="0"/>
              <w:right w:val="single" w:color="auto" w:sz="4" w:space="0"/>
            </w:tcBorders>
            <w:shd w:val="clear" w:color="auto" w:fill="auto"/>
            <w:vAlign w:val="center"/>
          </w:tcPr>
          <w:p w14:paraId="7E65AEC1">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cs="宋体"/>
                <w:color w:val="000000"/>
                <w:kern w:val="0"/>
                <w:sz w:val="22"/>
              </w:rPr>
              <w:t>2</w:t>
            </w:r>
          </w:p>
        </w:tc>
        <w:tc>
          <w:tcPr>
            <w:tcW w:w="0" w:type="auto"/>
            <w:vMerge w:val="continue"/>
            <w:tcBorders>
              <w:left w:val="nil"/>
              <w:bottom w:val="single" w:color="auto" w:sz="4" w:space="0"/>
              <w:right w:val="single" w:color="auto" w:sz="4" w:space="0"/>
            </w:tcBorders>
            <w:vAlign w:val="center"/>
          </w:tcPr>
          <w:p w14:paraId="65B3B606">
            <w:pPr>
              <w:widowControl/>
              <w:spacing w:line="240" w:lineRule="auto"/>
              <w:ind w:firstLine="0" w:firstLineChars="0"/>
              <w:jc w:val="center"/>
              <w:rPr>
                <w:rFonts w:hint="eastAsia" w:cs="宋体"/>
                <w:color w:val="000000"/>
                <w:kern w:val="0"/>
                <w:sz w:val="22"/>
              </w:rPr>
            </w:pPr>
          </w:p>
        </w:tc>
      </w:tr>
      <w:tr w14:paraId="7B71A09B">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04ABD09A">
            <w:pPr>
              <w:widowControl/>
              <w:spacing w:line="240" w:lineRule="auto"/>
              <w:ind w:firstLine="0" w:firstLineChars="0"/>
              <w:jc w:val="center"/>
              <w:rPr>
                <w:rFonts w:hint="eastAsia" w:cs="宋体"/>
                <w:kern w:val="0"/>
                <w:szCs w:val="24"/>
              </w:rPr>
            </w:pPr>
            <w:r>
              <w:rPr>
                <w:rFonts w:hint="eastAsia" w:cs="宋体"/>
                <w:kern w:val="0"/>
                <w:szCs w:val="24"/>
              </w:rPr>
              <w:t>2</w:t>
            </w:r>
          </w:p>
        </w:tc>
        <w:tc>
          <w:tcPr>
            <w:tcW w:w="0" w:type="auto"/>
            <w:tcBorders>
              <w:top w:val="nil"/>
              <w:left w:val="nil"/>
              <w:bottom w:val="single" w:color="auto" w:sz="4" w:space="0"/>
              <w:right w:val="single" w:color="auto" w:sz="4" w:space="0"/>
            </w:tcBorders>
            <w:vAlign w:val="center"/>
          </w:tcPr>
          <w:p w14:paraId="4E6E5373">
            <w:pPr>
              <w:widowControl/>
              <w:spacing w:line="240" w:lineRule="auto"/>
              <w:ind w:firstLine="0" w:firstLineChars="0"/>
              <w:jc w:val="center"/>
              <w:rPr>
                <w:rFonts w:hint="eastAsia" w:cs="宋体"/>
                <w:color w:val="000000"/>
                <w:kern w:val="0"/>
                <w:sz w:val="22"/>
              </w:rPr>
            </w:pPr>
            <w:r>
              <w:rPr>
                <w:rFonts w:hint="eastAsia" w:cs="宋体"/>
                <w:color w:val="000000"/>
                <w:kern w:val="0"/>
                <w:sz w:val="22"/>
              </w:rPr>
              <w:t>矿用隔爆兼本质安全型风门电控箱</w:t>
            </w:r>
          </w:p>
        </w:tc>
        <w:tc>
          <w:tcPr>
            <w:tcW w:w="0" w:type="auto"/>
            <w:tcBorders>
              <w:top w:val="nil"/>
              <w:left w:val="nil"/>
              <w:bottom w:val="single" w:color="auto" w:sz="4" w:space="0"/>
              <w:right w:val="single" w:color="auto" w:sz="4" w:space="0"/>
            </w:tcBorders>
            <w:vAlign w:val="center"/>
          </w:tcPr>
          <w:p w14:paraId="798442C2">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62020077">
            <w:pPr>
              <w:widowControl/>
              <w:spacing w:line="240" w:lineRule="auto"/>
              <w:ind w:firstLine="0" w:firstLineChars="0"/>
              <w:jc w:val="center"/>
              <w:rPr>
                <w:rFonts w:hint="eastAsia" w:cs="宋体"/>
                <w:color w:val="000000"/>
                <w:kern w:val="0"/>
                <w:sz w:val="22"/>
              </w:rPr>
            </w:pPr>
            <w:r>
              <w:rPr>
                <w:rFonts w:hint="eastAsia" w:cs="宋体"/>
                <w:color w:val="000000"/>
                <w:kern w:val="0"/>
                <w:sz w:val="22"/>
              </w:rPr>
              <w:t>（1）电源电压：AC127V，额定功率</w:t>
            </w:r>
            <w:r>
              <w:rPr>
                <w:rFonts w:ascii="Times New Roman" w:hAnsi="Times New Roman" w:cs="Times New Roman"/>
                <w:color w:val="000000"/>
                <w:kern w:val="0"/>
                <w:sz w:val="22"/>
              </w:rPr>
              <w:t>˂</w:t>
            </w:r>
            <w:r>
              <w:rPr>
                <w:rFonts w:hint="eastAsia" w:cs="宋体"/>
                <w:color w:val="000000"/>
                <w:kern w:val="0"/>
                <w:sz w:val="22"/>
              </w:rPr>
              <w:t>150W。</w:t>
            </w:r>
            <w:r>
              <w:rPr>
                <w:rFonts w:hint="eastAsia" w:cs="宋体"/>
                <w:color w:val="000000"/>
                <w:kern w:val="0"/>
                <w:sz w:val="22"/>
              </w:rPr>
              <w:br w:type="textWrapping"/>
            </w:r>
            <w:r>
              <w:rPr>
                <w:rFonts w:hint="eastAsia" w:cs="宋体"/>
                <w:color w:val="000000"/>
                <w:kern w:val="0"/>
                <w:sz w:val="22"/>
              </w:rPr>
              <w:t>（2）电压波动范围：标称值的75%～110%。</w:t>
            </w:r>
            <w:r>
              <w:rPr>
                <w:rFonts w:hint="eastAsia" w:cs="宋体"/>
                <w:color w:val="000000"/>
                <w:kern w:val="0"/>
                <w:sz w:val="22"/>
              </w:rPr>
              <w:br w:type="textWrapping"/>
            </w:r>
            <w:r>
              <w:rPr>
                <w:rFonts w:hint="eastAsia" w:cs="宋体"/>
                <w:color w:val="000000"/>
                <w:kern w:val="0"/>
                <w:sz w:val="22"/>
              </w:rPr>
              <w:t>（3）防爆类型：矿用隔爆兼本质安全型。</w:t>
            </w:r>
            <w:r>
              <w:rPr>
                <w:rFonts w:hint="eastAsia" w:cs="宋体"/>
                <w:color w:val="000000"/>
                <w:kern w:val="0"/>
                <w:sz w:val="22"/>
              </w:rPr>
              <w:br w:type="textWrapping"/>
            </w:r>
            <w:r>
              <w:rPr>
                <w:rFonts w:hint="eastAsia" w:cs="宋体"/>
                <w:color w:val="000000"/>
                <w:kern w:val="0"/>
                <w:sz w:val="22"/>
              </w:rPr>
              <w:t>（4）防爆标志：Exd[ib]I Mb。</w:t>
            </w:r>
            <w:r>
              <w:rPr>
                <w:rFonts w:hint="eastAsia" w:cs="宋体"/>
                <w:color w:val="000000"/>
                <w:kern w:val="0"/>
                <w:sz w:val="22"/>
              </w:rPr>
              <w:br w:type="textWrapping"/>
            </w:r>
            <w:r>
              <w:rPr>
                <w:rFonts w:hint="eastAsia" w:cs="宋体"/>
                <w:color w:val="000000"/>
                <w:kern w:val="0"/>
                <w:sz w:val="22"/>
              </w:rPr>
              <w:t>（5）控制箱内置显示屏，显示风门各种工作状态、故障信息。</w:t>
            </w:r>
            <w:r>
              <w:rPr>
                <w:rFonts w:hint="eastAsia" w:cs="宋体"/>
                <w:color w:val="000000"/>
                <w:kern w:val="0"/>
                <w:sz w:val="22"/>
              </w:rPr>
              <w:br w:type="textWrapping"/>
            </w:r>
            <w:r>
              <w:rPr>
                <w:rFonts w:hint="eastAsia" w:cs="宋体"/>
                <w:color w:val="000000"/>
                <w:kern w:val="0"/>
                <w:sz w:val="22"/>
              </w:rPr>
              <w:t>（6）输入信号：</w:t>
            </w:r>
            <w:r>
              <w:rPr>
                <w:rFonts w:hint="eastAsia" w:cs="宋体"/>
                <w:color w:val="000000"/>
                <w:kern w:val="0"/>
                <w:sz w:val="22"/>
              </w:rPr>
              <w:br w:type="textWrapping"/>
            </w:r>
            <w:r>
              <w:rPr>
                <w:rFonts w:hint="eastAsia" w:cs="宋体"/>
                <w:color w:val="000000"/>
                <w:kern w:val="0"/>
                <w:sz w:val="22"/>
              </w:rPr>
              <w:t>10路高低电平信号，高电平≥10V，低电平≦0.5V；</w:t>
            </w:r>
            <w:r>
              <w:rPr>
                <w:rFonts w:hint="eastAsia" w:cs="宋体"/>
                <w:color w:val="000000"/>
                <w:kern w:val="0"/>
                <w:sz w:val="22"/>
              </w:rPr>
              <w:br w:type="textWrapping"/>
            </w:r>
            <w:r>
              <w:rPr>
                <w:rFonts w:hint="eastAsia" w:cs="宋体"/>
                <w:color w:val="000000"/>
                <w:kern w:val="0"/>
                <w:sz w:val="22"/>
              </w:rPr>
              <w:t>（7）输出信号：</w:t>
            </w:r>
            <w:r>
              <w:rPr>
                <w:rFonts w:hint="eastAsia" w:cs="宋体"/>
                <w:color w:val="000000"/>
                <w:kern w:val="0"/>
                <w:sz w:val="22"/>
              </w:rPr>
              <w:br w:type="textWrapping"/>
            </w:r>
            <w:r>
              <w:rPr>
                <w:rFonts w:hint="eastAsia" w:cs="宋体"/>
                <w:color w:val="000000"/>
                <w:kern w:val="0"/>
                <w:sz w:val="22"/>
              </w:rPr>
              <w:t>4路高低电平信号：高电平≥10V，低电平≦0.5V。</w:t>
            </w:r>
            <w:r>
              <w:rPr>
                <w:rFonts w:hint="eastAsia" w:cs="宋体"/>
                <w:color w:val="000000"/>
                <w:kern w:val="0"/>
                <w:sz w:val="22"/>
              </w:rPr>
              <w:br w:type="textWrapping"/>
            </w:r>
            <w:r>
              <w:rPr>
                <w:rFonts w:hint="eastAsia" w:cs="宋体"/>
                <w:color w:val="000000"/>
                <w:kern w:val="0"/>
                <w:sz w:val="22"/>
              </w:rPr>
              <w:t>2路无源开关接点信号。</w:t>
            </w:r>
          </w:p>
        </w:tc>
        <w:tc>
          <w:tcPr>
            <w:tcW w:w="0" w:type="auto"/>
            <w:tcBorders>
              <w:top w:val="nil"/>
              <w:left w:val="nil"/>
              <w:bottom w:val="single" w:color="auto" w:sz="4" w:space="0"/>
              <w:right w:val="single" w:color="auto" w:sz="4" w:space="0"/>
            </w:tcBorders>
            <w:vAlign w:val="center"/>
          </w:tcPr>
          <w:p w14:paraId="01D8B5F8">
            <w:pPr>
              <w:widowControl/>
              <w:spacing w:line="240" w:lineRule="auto"/>
              <w:ind w:firstLine="0" w:firstLineChars="0"/>
              <w:jc w:val="center"/>
              <w:rPr>
                <w:rFonts w:hint="eastAsia" w:cs="宋体"/>
                <w:color w:val="000000"/>
                <w:kern w:val="0"/>
                <w:sz w:val="22"/>
              </w:rPr>
            </w:pPr>
            <w:r>
              <w:rPr>
                <w:rFonts w:hint="eastAsia" w:cs="宋体"/>
                <w:color w:val="000000"/>
                <w:kern w:val="0"/>
                <w:sz w:val="22"/>
              </w:rPr>
              <w:t>个</w:t>
            </w:r>
          </w:p>
        </w:tc>
        <w:tc>
          <w:tcPr>
            <w:tcW w:w="0" w:type="auto"/>
            <w:tcBorders>
              <w:top w:val="nil"/>
              <w:left w:val="nil"/>
              <w:bottom w:val="single" w:color="auto" w:sz="4" w:space="0"/>
              <w:right w:val="single" w:color="auto" w:sz="4" w:space="0"/>
            </w:tcBorders>
            <w:vAlign w:val="center"/>
          </w:tcPr>
          <w:p w14:paraId="71C98B4F">
            <w:pPr>
              <w:widowControl/>
              <w:spacing w:line="240" w:lineRule="auto"/>
              <w:ind w:firstLine="0" w:firstLineChars="0"/>
              <w:jc w:val="center"/>
              <w:rPr>
                <w:rFonts w:hint="eastAsia" w:cs="宋体"/>
                <w:color w:val="000000"/>
                <w:kern w:val="0"/>
                <w:sz w:val="22"/>
              </w:rPr>
            </w:pPr>
            <w:r>
              <w:rPr>
                <w:rFonts w:hint="eastAsia" w:cs="宋体"/>
                <w:color w:val="000000"/>
                <w:kern w:val="0"/>
                <w:sz w:val="22"/>
              </w:rPr>
              <w:t>1</w:t>
            </w:r>
          </w:p>
        </w:tc>
        <w:tc>
          <w:tcPr>
            <w:tcW w:w="0" w:type="auto"/>
            <w:tcBorders>
              <w:top w:val="nil"/>
              <w:left w:val="nil"/>
              <w:bottom w:val="single" w:color="auto" w:sz="4" w:space="0"/>
              <w:right w:val="single" w:color="auto" w:sz="4" w:space="0"/>
            </w:tcBorders>
            <w:vAlign w:val="center"/>
          </w:tcPr>
          <w:p w14:paraId="5BF259F3">
            <w:pPr>
              <w:widowControl/>
              <w:spacing w:line="240" w:lineRule="auto"/>
              <w:ind w:firstLine="0" w:firstLineChars="0"/>
              <w:jc w:val="center"/>
              <w:rPr>
                <w:rFonts w:hint="eastAsia" w:cs="宋体"/>
                <w:color w:val="000000"/>
                <w:kern w:val="0"/>
                <w:sz w:val="22"/>
              </w:rPr>
            </w:pPr>
            <w:r>
              <w:rPr>
                <w:rFonts w:hint="eastAsia" w:cs="宋体"/>
                <w:color w:val="000000"/>
                <w:kern w:val="0"/>
                <w:sz w:val="22"/>
                <w:lang w:val="en-US" w:eastAsia="zh-CN"/>
              </w:rPr>
              <w:t>参考</w:t>
            </w:r>
            <w:r>
              <w:rPr>
                <w:rFonts w:hint="eastAsia" w:cs="宋体"/>
                <w:color w:val="000000"/>
                <w:kern w:val="0"/>
                <w:sz w:val="22"/>
              </w:rPr>
              <w:t>　</w:t>
            </w:r>
          </w:p>
        </w:tc>
      </w:tr>
      <w:tr w14:paraId="418EA462">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512B58A3">
            <w:pPr>
              <w:widowControl/>
              <w:spacing w:line="240" w:lineRule="auto"/>
              <w:ind w:firstLine="0" w:firstLineChars="0"/>
              <w:jc w:val="center"/>
              <w:rPr>
                <w:rFonts w:hint="eastAsia" w:cs="宋体"/>
                <w:kern w:val="0"/>
                <w:szCs w:val="24"/>
              </w:rPr>
            </w:pPr>
            <w:r>
              <w:rPr>
                <w:rFonts w:hint="eastAsia" w:cs="宋体"/>
                <w:kern w:val="0"/>
                <w:szCs w:val="24"/>
              </w:rPr>
              <w:t>3</w:t>
            </w:r>
          </w:p>
        </w:tc>
        <w:tc>
          <w:tcPr>
            <w:tcW w:w="0" w:type="auto"/>
            <w:tcBorders>
              <w:top w:val="nil"/>
              <w:left w:val="nil"/>
              <w:bottom w:val="single" w:color="auto" w:sz="4" w:space="0"/>
              <w:right w:val="single" w:color="auto" w:sz="4" w:space="0"/>
            </w:tcBorders>
            <w:vAlign w:val="center"/>
          </w:tcPr>
          <w:p w14:paraId="06F448A6">
            <w:pPr>
              <w:widowControl/>
              <w:spacing w:line="240" w:lineRule="auto"/>
              <w:ind w:firstLine="0" w:firstLineChars="0"/>
              <w:jc w:val="center"/>
              <w:rPr>
                <w:rFonts w:hint="eastAsia" w:cs="宋体"/>
                <w:color w:val="000000"/>
                <w:kern w:val="0"/>
                <w:sz w:val="22"/>
              </w:rPr>
            </w:pPr>
            <w:r>
              <w:rPr>
                <w:rFonts w:hint="eastAsia" w:cs="宋体"/>
                <w:color w:val="000000"/>
                <w:kern w:val="0"/>
                <w:sz w:val="22"/>
              </w:rPr>
              <w:t>矿用隔爆兼本安型直流电源</w:t>
            </w:r>
          </w:p>
        </w:tc>
        <w:tc>
          <w:tcPr>
            <w:tcW w:w="0" w:type="auto"/>
            <w:tcBorders>
              <w:top w:val="nil"/>
              <w:left w:val="nil"/>
              <w:bottom w:val="single" w:color="auto" w:sz="4" w:space="0"/>
              <w:right w:val="single" w:color="auto" w:sz="4" w:space="0"/>
            </w:tcBorders>
            <w:vAlign w:val="center"/>
          </w:tcPr>
          <w:p w14:paraId="6493BD34">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12CE56E0">
            <w:pPr>
              <w:widowControl/>
              <w:spacing w:line="240" w:lineRule="auto"/>
              <w:ind w:firstLine="0" w:firstLineChars="0"/>
              <w:jc w:val="center"/>
              <w:rPr>
                <w:rFonts w:hint="eastAsia" w:cs="宋体"/>
                <w:color w:val="000000"/>
                <w:kern w:val="0"/>
                <w:sz w:val="22"/>
              </w:rPr>
            </w:pPr>
            <w:r>
              <w:rPr>
                <w:rFonts w:hint="eastAsia" w:cs="宋体"/>
                <w:color w:val="000000"/>
                <w:kern w:val="0"/>
                <w:sz w:val="22"/>
              </w:rPr>
              <w:t>（1）额定交流工作电压：AC127V/AC380V/AC660V。</w:t>
            </w:r>
            <w:r>
              <w:rPr>
                <w:rFonts w:hint="eastAsia" w:cs="宋体"/>
                <w:color w:val="000000"/>
                <w:kern w:val="0"/>
                <w:sz w:val="22"/>
              </w:rPr>
              <w:br w:type="textWrapping"/>
            </w:r>
            <w:r>
              <w:rPr>
                <w:rFonts w:hint="eastAsia" w:cs="宋体"/>
                <w:color w:val="000000"/>
                <w:kern w:val="0"/>
                <w:sz w:val="22"/>
              </w:rPr>
              <w:t>（2）电压波动范围：标称值的75%～110%。</w:t>
            </w:r>
            <w:r>
              <w:rPr>
                <w:rFonts w:hint="eastAsia" w:cs="宋体"/>
                <w:color w:val="000000"/>
                <w:kern w:val="0"/>
                <w:sz w:val="22"/>
              </w:rPr>
              <w:br w:type="textWrapping"/>
            </w:r>
            <w:r>
              <w:rPr>
                <w:rFonts w:hint="eastAsia" w:cs="宋体"/>
                <w:color w:val="000000"/>
                <w:kern w:val="0"/>
                <w:sz w:val="22"/>
              </w:rPr>
              <w:t>（3）额定输入视在功率：≤70VA。</w:t>
            </w:r>
            <w:r>
              <w:rPr>
                <w:rFonts w:hint="eastAsia" w:cs="宋体"/>
                <w:color w:val="000000"/>
                <w:kern w:val="0"/>
                <w:sz w:val="22"/>
              </w:rPr>
              <w:br w:type="textWrapping"/>
            </w:r>
            <w:r>
              <w:rPr>
                <w:rFonts w:hint="eastAsia" w:cs="宋体"/>
                <w:color w:val="000000"/>
                <w:kern w:val="0"/>
                <w:sz w:val="22"/>
              </w:rPr>
              <w:t>（4）2路12V1.2A本安电源；1路24V1A非本安电源。</w:t>
            </w:r>
            <w:r>
              <w:rPr>
                <w:rFonts w:hint="eastAsia" w:cs="宋体"/>
                <w:color w:val="000000"/>
                <w:kern w:val="0"/>
                <w:sz w:val="22"/>
              </w:rPr>
              <w:br w:type="textWrapping"/>
            </w:r>
            <w:r>
              <w:rPr>
                <w:rFonts w:hint="eastAsia" w:cs="宋体"/>
                <w:color w:val="000000"/>
                <w:kern w:val="0"/>
                <w:sz w:val="22"/>
              </w:rPr>
              <w:t>（5）控制箱防爆类型：矿用隔爆兼本质安全型。</w:t>
            </w:r>
            <w:r>
              <w:rPr>
                <w:rFonts w:hint="eastAsia" w:cs="宋体"/>
                <w:color w:val="000000"/>
                <w:kern w:val="0"/>
                <w:sz w:val="22"/>
              </w:rPr>
              <w:br w:type="textWrapping"/>
            </w:r>
            <w:r>
              <w:rPr>
                <w:rFonts w:hint="eastAsia" w:cs="宋体"/>
                <w:color w:val="000000"/>
                <w:kern w:val="0"/>
                <w:sz w:val="22"/>
              </w:rPr>
              <w:t>（6）控制箱防爆标志：Exd[ib]IMb。</w:t>
            </w:r>
          </w:p>
        </w:tc>
        <w:tc>
          <w:tcPr>
            <w:tcW w:w="0" w:type="auto"/>
            <w:tcBorders>
              <w:top w:val="nil"/>
              <w:left w:val="nil"/>
              <w:bottom w:val="single" w:color="auto" w:sz="4" w:space="0"/>
              <w:right w:val="single" w:color="auto" w:sz="4" w:space="0"/>
            </w:tcBorders>
            <w:vAlign w:val="center"/>
          </w:tcPr>
          <w:p w14:paraId="10E780D5">
            <w:pPr>
              <w:widowControl/>
              <w:spacing w:line="240" w:lineRule="auto"/>
              <w:ind w:firstLine="0" w:firstLineChars="0"/>
              <w:jc w:val="center"/>
              <w:rPr>
                <w:rFonts w:hint="eastAsia" w:cs="宋体"/>
                <w:color w:val="000000"/>
                <w:kern w:val="0"/>
                <w:sz w:val="22"/>
              </w:rPr>
            </w:pPr>
            <w:r>
              <w:rPr>
                <w:rFonts w:hint="eastAsia" w:cs="宋体"/>
                <w:color w:val="000000"/>
                <w:kern w:val="0"/>
                <w:sz w:val="22"/>
              </w:rPr>
              <w:t>台</w:t>
            </w:r>
          </w:p>
        </w:tc>
        <w:tc>
          <w:tcPr>
            <w:tcW w:w="0" w:type="auto"/>
            <w:tcBorders>
              <w:top w:val="nil"/>
              <w:left w:val="nil"/>
              <w:bottom w:val="single" w:color="auto" w:sz="4" w:space="0"/>
              <w:right w:val="single" w:color="auto" w:sz="4" w:space="0"/>
            </w:tcBorders>
            <w:vAlign w:val="center"/>
          </w:tcPr>
          <w:p w14:paraId="1C461A5D">
            <w:pPr>
              <w:widowControl/>
              <w:spacing w:line="240" w:lineRule="auto"/>
              <w:ind w:firstLine="0" w:firstLineChars="0"/>
              <w:jc w:val="center"/>
              <w:rPr>
                <w:rFonts w:hint="eastAsia" w:cs="宋体"/>
                <w:color w:val="000000"/>
                <w:kern w:val="0"/>
                <w:sz w:val="22"/>
              </w:rPr>
            </w:pPr>
            <w:r>
              <w:rPr>
                <w:rFonts w:hint="eastAsia" w:cs="宋体"/>
                <w:color w:val="000000"/>
                <w:kern w:val="0"/>
                <w:sz w:val="22"/>
              </w:rPr>
              <w:t>1</w:t>
            </w:r>
          </w:p>
        </w:tc>
        <w:tc>
          <w:tcPr>
            <w:tcW w:w="0" w:type="auto"/>
            <w:tcBorders>
              <w:top w:val="nil"/>
              <w:left w:val="nil"/>
              <w:bottom w:val="single" w:color="auto" w:sz="4" w:space="0"/>
              <w:right w:val="single" w:color="auto" w:sz="4" w:space="0"/>
            </w:tcBorders>
            <w:vAlign w:val="center"/>
          </w:tcPr>
          <w:p w14:paraId="486E10FD">
            <w:pPr>
              <w:widowControl/>
              <w:spacing w:line="240" w:lineRule="auto"/>
              <w:ind w:firstLine="0" w:firstLineChars="0"/>
              <w:jc w:val="center"/>
              <w:rPr>
                <w:rFonts w:hint="eastAsia" w:cs="宋体"/>
                <w:color w:val="000000"/>
                <w:kern w:val="0"/>
                <w:sz w:val="22"/>
              </w:rPr>
            </w:pPr>
            <w:r>
              <w:rPr>
                <w:rFonts w:hint="eastAsia" w:cs="宋体"/>
                <w:color w:val="000000"/>
                <w:kern w:val="0"/>
                <w:sz w:val="22"/>
                <w:lang w:val="en-US" w:eastAsia="zh-CN"/>
              </w:rPr>
              <w:t>参考</w:t>
            </w:r>
            <w:r>
              <w:rPr>
                <w:rFonts w:hint="eastAsia" w:cs="宋体"/>
                <w:color w:val="000000"/>
                <w:kern w:val="0"/>
                <w:sz w:val="22"/>
              </w:rPr>
              <w:t>　　</w:t>
            </w:r>
          </w:p>
        </w:tc>
      </w:tr>
      <w:tr w14:paraId="33AEF74B">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184521B7">
            <w:pPr>
              <w:widowControl/>
              <w:spacing w:line="240" w:lineRule="auto"/>
              <w:ind w:firstLine="0" w:firstLineChars="0"/>
              <w:jc w:val="center"/>
              <w:rPr>
                <w:rFonts w:hint="eastAsia" w:cs="宋体"/>
                <w:kern w:val="0"/>
                <w:szCs w:val="24"/>
              </w:rPr>
            </w:pPr>
            <w:r>
              <w:rPr>
                <w:rFonts w:hint="eastAsia" w:cs="宋体"/>
                <w:kern w:val="0"/>
                <w:szCs w:val="24"/>
              </w:rPr>
              <w:t>4</w:t>
            </w:r>
          </w:p>
        </w:tc>
        <w:tc>
          <w:tcPr>
            <w:tcW w:w="0" w:type="auto"/>
            <w:tcBorders>
              <w:top w:val="nil"/>
              <w:left w:val="nil"/>
              <w:bottom w:val="single" w:color="auto" w:sz="4" w:space="0"/>
              <w:right w:val="single" w:color="auto" w:sz="4" w:space="0"/>
            </w:tcBorders>
            <w:vAlign w:val="center"/>
          </w:tcPr>
          <w:p w14:paraId="2F2B225A">
            <w:pPr>
              <w:widowControl/>
              <w:spacing w:line="240" w:lineRule="auto"/>
              <w:ind w:firstLine="0" w:firstLineChars="0"/>
              <w:jc w:val="center"/>
              <w:rPr>
                <w:rFonts w:hint="eastAsia" w:cs="宋体"/>
                <w:color w:val="000000"/>
                <w:kern w:val="0"/>
                <w:sz w:val="22"/>
              </w:rPr>
            </w:pPr>
            <w:r>
              <w:rPr>
                <w:rFonts w:hint="eastAsia" w:cs="宋体"/>
                <w:color w:val="000000"/>
                <w:kern w:val="0"/>
                <w:sz w:val="22"/>
              </w:rPr>
              <w:t>矿用本质安全型红外接收器</w:t>
            </w:r>
          </w:p>
        </w:tc>
        <w:tc>
          <w:tcPr>
            <w:tcW w:w="0" w:type="auto"/>
            <w:tcBorders>
              <w:top w:val="nil"/>
              <w:left w:val="nil"/>
              <w:bottom w:val="single" w:color="auto" w:sz="4" w:space="0"/>
              <w:right w:val="single" w:color="auto" w:sz="4" w:space="0"/>
            </w:tcBorders>
            <w:vAlign w:val="center"/>
          </w:tcPr>
          <w:p w14:paraId="24D1AB5E">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1AA7F25E">
            <w:pPr>
              <w:widowControl/>
              <w:spacing w:line="240" w:lineRule="auto"/>
              <w:ind w:firstLine="0" w:firstLineChars="0"/>
              <w:jc w:val="center"/>
              <w:rPr>
                <w:rFonts w:hint="eastAsia" w:cs="宋体"/>
                <w:color w:val="000000"/>
                <w:kern w:val="0"/>
                <w:sz w:val="22"/>
              </w:rPr>
            </w:pPr>
            <w:r>
              <w:rPr>
                <w:rFonts w:hint="eastAsia" w:cs="宋体"/>
                <w:color w:val="000000"/>
                <w:kern w:val="0"/>
                <w:sz w:val="22"/>
              </w:rPr>
              <w:t>（1）额定工作电压：DC24V；</w:t>
            </w:r>
            <w:r>
              <w:rPr>
                <w:rFonts w:hint="eastAsia" w:cs="宋体"/>
                <w:color w:val="000000"/>
                <w:kern w:val="0"/>
                <w:sz w:val="22"/>
              </w:rPr>
              <w:br w:type="textWrapping"/>
            </w:r>
            <w:r>
              <w:rPr>
                <w:rFonts w:hint="eastAsia" w:cs="宋体"/>
                <w:color w:val="000000"/>
                <w:kern w:val="0"/>
                <w:sz w:val="22"/>
              </w:rPr>
              <w:t>（2）检测距离:0～10m。</w:t>
            </w:r>
            <w:r>
              <w:rPr>
                <w:rFonts w:hint="eastAsia" w:cs="宋体"/>
                <w:color w:val="000000"/>
                <w:kern w:val="0"/>
                <w:sz w:val="22"/>
              </w:rPr>
              <w:br w:type="textWrapping"/>
            </w:r>
            <w:r>
              <w:rPr>
                <w:rFonts w:hint="eastAsia" w:cs="宋体"/>
                <w:color w:val="000000"/>
                <w:kern w:val="0"/>
                <w:sz w:val="22"/>
              </w:rPr>
              <w:t>（3）防爆类型：矿用本质安全型。</w:t>
            </w:r>
            <w:r>
              <w:rPr>
                <w:rFonts w:hint="eastAsia" w:cs="宋体"/>
                <w:color w:val="000000"/>
                <w:kern w:val="0"/>
                <w:sz w:val="22"/>
              </w:rPr>
              <w:br w:type="textWrapping"/>
            </w:r>
            <w:r>
              <w:rPr>
                <w:rFonts w:hint="eastAsia" w:cs="宋体"/>
                <w:color w:val="000000"/>
                <w:kern w:val="0"/>
                <w:sz w:val="22"/>
              </w:rPr>
              <w:t>（4）防爆标志：Ex ib I Mb。</w:t>
            </w:r>
            <w:r>
              <w:rPr>
                <w:rFonts w:hint="eastAsia" w:cs="宋体"/>
                <w:color w:val="000000"/>
                <w:kern w:val="0"/>
                <w:sz w:val="22"/>
              </w:rPr>
              <w:br w:type="textWrapping"/>
            </w:r>
            <w:r>
              <w:rPr>
                <w:rFonts w:hint="eastAsia" w:cs="宋体"/>
                <w:color w:val="000000"/>
                <w:kern w:val="0"/>
                <w:sz w:val="22"/>
              </w:rPr>
              <w:t>（5）输出信号：高电平≥10V，低电平≤0.5V。</w:t>
            </w:r>
            <w:r>
              <w:rPr>
                <w:rFonts w:hint="eastAsia" w:cs="宋体"/>
                <w:color w:val="000000"/>
                <w:kern w:val="0"/>
                <w:sz w:val="22"/>
              </w:rPr>
              <w:br w:type="textWrapping"/>
            </w:r>
            <w:r>
              <w:rPr>
                <w:rFonts w:hint="eastAsia" w:cs="宋体"/>
                <w:color w:val="000000"/>
                <w:kern w:val="0"/>
                <w:sz w:val="22"/>
              </w:rPr>
              <w:t xml:space="preserve">（6）接收器接收到发射器发出的红外信号，输出低电平信号；接收器接收不到发射器发出的光信号，输出高电平。 </w:t>
            </w:r>
          </w:p>
        </w:tc>
        <w:tc>
          <w:tcPr>
            <w:tcW w:w="0" w:type="auto"/>
            <w:tcBorders>
              <w:top w:val="nil"/>
              <w:left w:val="nil"/>
              <w:bottom w:val="single" w:color="auto" w:sz="4" w:space="0"/>
              <w:right w:val="single" w:color="auto" w:sz="4" w:space="0"/>
            </w:tcBorders>
            <w:vAlign w:val="center"/>
          </w:tcPr>
          <w:p w14:paraId="3809C2FC">
            <w:pPr>
              <w:widowControl/>
              <w:spacing w:line="240" w:lineRule="auto"/>
              <w:ind w:firstLine="0" w:firstLineChars="0"/>
              <w:jc w:val="center"/>
              <w:rPr>
                <w:rFonts w:hint="eastAsia" w:cs="宋体"/>
                <w:color w:val="000000"/>
                <w:kern w:val="0"/>
                <w:sz w:val="22"/>
              </w:rPr>
            </w:pPr>
            <w:r>
              <w:rPr>
                <w:rFonts w:hint="eastAsia" w:cs="宋体"/>
                <w:color w:val="000000"/>
                <w:kern w:val="0"/>
                <w:sz w:val="22"/>
              </w:rPr>
              <w:t>个</w:t>
            </w:r>
          </w:p>
        </w:tc>
        <w:tc>
          <w:tcPr>
            <w:tcW w:w="0" w:type="auto"/>
            <w:tcBorders>
              <w:top w:val="nil"/>
              <w:left w:val="nil"/>
              <w:bottom w:val="single" w:color="auto" w:sz="4" w:space="0"/>
              <w:right w:val="single" w:color="auto" w:sz="4" w:space="0"/>
            </w:tcBorders>
            <w:vAlign w:val="center"/>
          </w:tcPr>
          <w:p w14:paraId="698A1848">
            <w:pPr>
              <w:widowControl/>
              <w:spacing w:line="240" w:lineRule="auto"/>
              <w:ind w:firstLine="0" w:firstLineChars="0"/>
              <w:jc w:val="center"/>
              <w:rPr>
                <w:rFonts w:hint="eastAsia" w:cs="宋体"/>
                <w:color w:val="000000"/>
                <w:kern w:val="0"/>
                <w:sz w:val="22"/>
              </w:rPr>
            </w:pPr>
            <w:r>
              <w:rPr>
                <w:rFonts w:hint="eastAsia" w:cs="宋体"/>
                <w:color w:val="000000"/>
                <w:kern w:val="0"/>
                <w:sz w:val="22"/>
              </w:rPr>
              <w:t>6</w:t>
            </w:r>
          </w:p>
        </w:tc>
        <w:tc>
          <w:tcPr>
            <w:tcW w:w="0" w:type="auto"/>
            <w:tcBorders>
              <w:top w:val="nil"/>
              <w:left w:val="nil"/>
              <w:bottom w:val="single" w:color="auto" w:sz="4" w:space="0"/>
              <w:right w:val="single" w:color="auto" w:sz="4" w:space="0"/>
            </w:tcBorders>
            <w:vAlign w:val="center"/>
          </w:tcPr>
          <w:p w14:paraId="71D28115">
            <w:pPr>
              <w:widowControl/>
              <w:spacing w:line="240" w:lineRule="auto"/>
              <w:ind w:firstLine="0" w:firstLineChars="0"/>
              <w:jc w:val="center"/>
              <w:rPr>
                <w:rFonts w:hint="eastAsia" w:cs="宋体"/>
                <w:color w:val="000000"/>
                <w:kern w:val="0"/>
                <w:sz w:val="22"/>
              </w:rPr>
            </w:pPr>
            <w:r>
              <w:rPr>
                <w:rFonts w:hint="eastAsia" w:cs="宋体"/>
                <w:color w:val="000000"/>
                <w:kern w:val="0"/>
                <w:sz w:val="22"/>
                <w:lang w:val="en-US" w:eastAsia="zh-CN"/>
              </w:rPr>
              <w:t>参考</w:t>
            </w:r>
            <w:r>
              <w:rPr>
                <w:rFonts w:hint="eastAsia" w:cs="宋体"/>
                <w:color w:val="000000"/>
                <w:kern w:val="0"/>
                <w:sz w:val="22"/>
              </w:rPr>
              <w:t>　　</w:t>
            </w:r>
          </w:p>
        </w:tc>
      </w:tr>
      <w:tr w14:paraId="05CD7C84">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5A51CB0A">
            <w:pPr>
              <w:widowControl/>
              <w:spacing w:line="240" w:lineRule="auto"/>
              <w:ind w:firstLine="0" w:firstLineChars="0"/>
              <w:jc w:val="center"/>
              <w:rPr>
                <w:rFonts w:hint="eastAsia" w:cs="宋体"/>
                <w:kern w:val="0"/>
                <w:szCs w:val="24"/>
              </w:rPr>
            </w:pPr>
            <w:r>
              <w:rPr>
                <w:rFonts w:hint="eastAsia" w:cs="宋体"/>
                <w:kern w:val="0"/>
                <w:szCs w:val="24"/>
              </w:rPr>
              <w:t>5</w:t>
            </w:r>
          </w:p>
        </w:tc>
        <w:tc>
          <w:tcPr>
            <w:tcW w:w="0" w:type="auto"/>
            <w:tcBorders>
              <w:top w:val="nil"/>
              <w:left w:val="nil"/>
              <w:bottom w:val="single" w:color="auto" w:sz="4" w:space="0"/>
              <w:right w:val="single" w:color="auto" w:sz="4" w:space="0"/>
            </w:tcBorders>
            <w:vAlign w:val="center"/>
          </w:tcPr>
          <w:p w14:paraId="0EE733D3">
            <w:pPr>
              <w:widowControl/>
              <w:spacing w:line="240" w:lineRule="auto"/>
              <w:ind w:firstLine="0" w:firstLineChars="0"/>
              <w:jc w:val="center"/>
              <w:rPr>
                <w:rFonts w:hint="eastAsia" w:cs="宋体"/>
                <w:color w:val="000000"/>
                <w:kern w:val="0"/>
                <w:sz w:val="22"/>
              </w:rPr>
            </w:pPr>
            <w:r>
              <w:rPr>
                <w:rFonts w:hint="eastAsia" w:cs="宋体"/>
                <w:color w:val="000000"/>
                <w:kern w:val="0"/>
                <w:sz w:val="22"/>
              </w:rPr>
              <w:t>矿用本质安全型红外发射器</w:t>
            </w:r>
          </w:p>
        </w:tc>
        <w:tc>
          <w:tcPr>
            <w:tcW w:w="0" w:type="auto"/>
            <w:tcBorders>
              <w:top w:val="nil"/>
              <w:left w:val="nil"/>
              <w:bottom w:val="single" w:color="auto" w:sz="4" w:space="0"/>
              <w:right w:val="single" w:color="auto" w:sz="4" w:space="0"/>
            </w:tcBorders>
            <w:vAlign w:val="center"/>
          </w:tcPr>
          <w:p w14:paraId="56BBDC6D">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000412F9">
            <w:pPr>
              <w:widowControl/>
              <w:spacing w:line="240" w:lineRule="auto"/>
              <w:ind w:firstLine="0" w:firstLineChars="0"/>
              <w:jc w:val="center"/>
              <w:rPr>
                <w:rFonts w:hint="eastAsia" w:cs="宋体"/>
                <w:color w:val="000000"/>
                <w:kern w:val="0"/>
                <w:sz w:val="22"/>
              </w:rPr>
            </w:pPr>
            <w:r>
              <w:rPr>
                <w:rFonts w:hint="eastAsia" w:cs="宋体"/>
                <w:color w:val="000000"/>
                <w:kern w:val="0"/>
                <w:sz w:val="22"/>
              </w:rPr>
              <w:t>（1）额定工作电压：DC24V；</w:t>
            </w:r>
            <w:r>
              <w:rPr>
                <w:rFonts w:hint="eastAsia" w:cs="宋体"/>
                <w:color w:val="000000"/>
                <w:kern w:val="0"/>
                <w:sz w:val="22"/>
              </w:rPr>
              <w:br w:type="textWrapping"/>
            </w:r>
            <w:r>
              <w:rPr>
                <w:rFonts w:hint="eastAsia" w:cs="宋体"/>
                <w:color w:val="000000"/>
                <w:kern w:val="0"/>
                <w:sz w:val="22"/>
              </w:rPr>
              <w:t>（2）发射距离:0～10m。</w:t>
            </w:r>
            <w:r>
              <w:rPr>
                <w:rFonts w:hint="eastAsia" w:cs="宋体"/>
                <w:color w:val="000000"/>
                <w:kern w:val="0"/>
                <w:sz w:val="22"/>
              </w:rPr>
              <w:br w:type="textWrapping"/>
            </w:r>
            <w:r>
              <w:rPr>
                <w:rFonts w:hint="eastAsia" w:cs="宋体"/>
                <w:color w:val="000000"/>
                <w:kern w:val="0"/>
                <w:sz w:val="22"/>
              </w:rPr>
              <w:t>（3）防爆类型：矿用本质安全型。</w:t>
            </w:r>
            <w:r>
              <w:rPr>
                <w:rFonts w:hint="eastAsia" w:cs="宋体"/>
                <w:color w:val="000000"/>
                <w:kern w:val="0"/>
                <w:sz w:val="22"/>
              </w:rPr>
              <w:br w:type="textWrapping"/>
            </w:r>
            <w:r>
              <w:rPr>
                <w:rFonts w:hint="eastAsia" w:cs="宋体"/>
                <w:color w:val="000000"/>
                <w:kern w:val="0"/>
                <w:sz w:val="22"/>
              </w:rPr>
              <w:t xml:space="preserve">（4）防爆标志：Ex ib I Mb。 </w:t>
            </w:r>
          </w:p>
        </w:tc>
        <w:tc>
          <w:tcPr>
            <w:tcW w:w="0" w:type="auto"/>
            <w:tcBorders>
              <w:top w:val="nil"/>
              <w:left w:val="nil"/>
              <w:bottom w:val="single" w:color="auto" w:sz="4" w:space="0"/>
              <w:right w:val="single" w:color="auto" w:sz="4" w:space="0"/>
            </w:tcBorders>
            <w:vAlign w:val="center"/>
          </w:tcPr>
          <w:p w14:paraId="375897F9">
            <w:pPr>
              <w:widowControl/>
              <w:spacing w:line="240" w:lineRule="auto"/>
              <w:ind w:firstLine="0" w:firstLineChars="0"/>
              <w:jc w:val="center"/>
              <w:rPr>
                <w:rFonts w:hint="eastAsia" w:cs="宋体"/>
                <w:color w:val="000000"/>
                <w:kern w:val="0"/>
                <w:sz w:val="22"/>
              </w:rPr>
            </w:pPr>
            <w:r>
              <w:rPr>
                <w:rFonts w:hint="eastAsia" w:cs="宋体"/>
                <w:color w:val="000000"/>
                <w:kern w:val="0"/>
                <w:sz w:val="22"/>
              </w:rPr>
              <w:t>个</w:t>
            </w:r>
          </w:p>
        </w:tc>
        <w:tc>
          <w:tcPr>
            <w:tcW w:w="0" w:type="auto"/>
            <w:tcBorders>
              <w:top w:val="nil"/>
              <w:left w:val="nil"/>
              <w:bottom w:val="single" w:color="auto" w:sz="4" w:space="0"/>
              <w:right w:val="single" w:color="auto" w:sz="4" w:space="0"/>
            </w:tcBorders>
            <w:vAlign w:val="center"/>
          </w:tcPr>
          <w:p w14:paraId="5CCB0A2B">
            <w:pPr>
              <w:widowControl/>
              <w:spacing w:line="240" w:lineRule="auto"/>
              <w:ind w:firstLine="0" w:firstLineChars="0"/>
              <w:jc w:val="center"/>
              <w:rPr>
                <w:rFonts w:hint="eastAsia" w:cs="宋体"/>
                <w:color w:val="000000"/>
                <w:kern w:val="0"/>
                <w:sz w:val="22"/>
              </w:rPr>
            </w:pPr>
            <w:r>
              <w:rPr>
                <w:rFonts w:hint="eastAsia" w:cs="宋体"/>
                <w:color w:val="000000"/>
                <w:kern w:val="0"/>
                <w:sz w:val="22"/>
              </w:rPr>
              <w:t>6</w:t>
            </w:r>
          </w:p>
        </w:tc>
        <w:tc>
          <w:tcPr>
            <w:tcW w:w="0" w:type="auto"/>
            <w:tcBorders>
              <w:top w:val="nil"/>
              <w:left w:val="nil"/>
              <w:bottom w:val="single" w:color="auto" w:sz="4" w:space="0"/>
              <w:right w:val="single" w:color="auto" w:sz="4" w:space="0"/>
            </w:tcBorders>
            <w:vAlign w:val="center"/>
          </w:tcPr>
          <w:p w14:paraId="7451EBBC">
            <w:pPr>
              <w:widowControl/>
              <w:spacing w:line="240" w:lineRule="auto"/>
              <w:ind w:firstLine="0" w:firstLineChars="0"/>
              <w:jc w:val="center"/>
              <w:rPr>
                <w:rFonts w:hint="eastAsia" w:cs="宋体"/>
                <w:color w:val="000000"/>
                <w:kern w:val="0"/>
                <w:sz w:val="22"/>
              </w:rPr>
            </w:pPr>
            <w:r>
              <w:rPr>
                <w:rFonts w:hint="eastAsia" w:cs="宋体"/>
                <w:color w:val="000000"/>
                <w:kern w:val="0"/>
                <w:sz w:val="22"/>
                <w:lang w:val="en-US" w:eastAsia="zh-CN"/>
              </w:rPr>
              <w:t>参考</w:t>
            </w:r>
            <w:r>
              <w:rPr>
                <w:rFonts w:hint="eastAsia" w:cs="宋体"/>
                <w:color w:val="000000"/>
                <w:kern w:val="0"/>
                <w:sz w:val="22"/>
              </w:rPr>
              <w:t>　　</w:t>
            </w:r>
          </w:p>
        </w:tc>
      </w:tr>
      <w:tr w14:paraId="44056506">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372E991D">
            <w:pPr>
              <w:widowControl/>
              <w:spacing w:line="240" w:lineRule="auto"/>
              <w:ind w:firstLine="0" w:firstLineChars="0"/>
              <w:jc w:val="center"/>
              <w:rPr>
                <w:rFonts w:hint="eastAsia" w:cs="宋体"/>
                <w:kern w:val="0"/>
                <w:szCs w:val="24"/>
              </w:rPr>
            </w:pPr>
            <w:r>
              <w:rPr>
                <w:rFonts w:hint="eastAsia" w:cs="宋体"/>
                <w:kern w:val="0"/>
                <w:szCs w:val="24"/>
              </w:rPr>
              <w:t>6</w:t>
            </w:r>
          </w:p>
        </w:tc>
        <w:tc>
          <w:tcPr>
            <w:tcW w:w="0" w:type="auto"/>
            <w:tcBorders>
              <w:top w:val="nil"/>
              <w:left w:val="nil"/>
              <w:bottom w:val="single" w:color="auto" w:sz="4" w:space="0"/>
              <w:right w:val="single" w:color="auto" w:sz="4" w:space="0"/>
            </w:tcBorders>
            <w:vAlign w:val="center"/>
          </w:tcPr>
          <w:p w14:paraId="11B4BA1D">
            <w:pPr>
              <w:widowControl/>
              <w:spacing w:line="240" w:lineRule="auto"/>
              <w:ind w:firstLine="0" w:firstLineChars="0"/>
              <w:jc w:val="center"/>
              <w:rPr>
                <w:rFonts w:hint="eastAsia" w:cs="宋体"/>
                <w:color w:val="000000"/>
                <w:kern w:val="0"/>
                <w:sz w:val="22"/>
              </w:rPr>
            </w:pPr>
            <w:r>
              <w:rPr>
                <w:rFonts w:hint="eastAsia" w:cs="宋体"/>
                <w:color w:val="000000"/>
                <w:kern w:val="0"/>
                <w:sz w:val="22"/>
              </w:rPr>
              <w:t>矿用本安型位置传感器</w:t>
            </w:r>
          </w:p>
        </w:tc>
        <w:tc>
          <w:tcPr>
            <w:tcW w:w="0" w:type="auto"/>
            <w:tcBorders>
              <w:top w:val="nil"/>
              <w:left w:val="nil"/>
              <w:bottom w:val="single" w:color="auto" w:sz="4" w:space="0"/>
              <w:right w:val="single" w:color="auto" w:sz="4" w:space="0"/>
            </w:tcBorders>
            <w:vAlign w:val="center"/>
          </w:tcPr>
          <w:p w14:paraId="5D54B670">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15E7C09B">
            <w:pPr>
              <w:widowControl/>
              <w:spacing w:line="240" w:lineRule="auto"/>
              <w:ind w:firstLine="0" w:firstLineChars="0"/>
              <w:jc w:val="center"/>
              <w:rPr>
                <w:rFonts w:hint="eastAsia" w:cs="宋体"/>
                <w:color w:val="000000"/>
                <w:kern w:val="0"/>
                <w:sz w:val="22"/>
              </w:rPr>
            </w:pPr>
            <w:r>
              <w:rPr>
                <w:rFonts w:hint="eastAsia" w:cs="宋体"/>
                <w:color w:val="000000"/>
                <w:kern w:val="0"/>
                <w:sz w:val="22"/>
              </w:rPr>
              <w:t>（1）额定电压：DC24V；工作电压范围：DC9V～DC26V。</w:t>
            </w:r>
            <w:r>
              <w:rPr>
                <w:rFonts w:hint="eastAsia" w:cs="宋体"/>
                <w:color w:val="000000"/>
                <w:kern w:val="0"/>
                <w:sz w:val="22"/>
              </w:rPr>
              <w:br w:type="textWrapping"/>
            </w:r>
            <w:r>
              <w:rPr>
                <w:rFonts w:hint="eastAsia" w:cs="宋体"/>
                <w:color w:val="000000"/>
                <w:kern w:val="0"/>
                <w:sz w:val="22"/>
              </w:rPr>
              <w:t>（2）检测距离：（0～8）mm。</w:t>
            </w:r>
            <w:r>
              <w:rPr>
                <w:rFonts w:hint="eastAsia" w:cs="宋体"/>
                <w:color w:val="000000"/>
                <w:kern w:val="0"/>
                <w:sz w:val="22"/>
              </w:rPr>
              <w:br w:type="textWrapping"/>
            </w:r>
            <w:r>
              <w:rPr>
                <w:rFonts w:hint="eastAsia" w:cs="宋体"/>
                <w:color w:val="000000"/>
                <w:kern w:val="0"/>
                <w:sz w:val="22"/>
              </w:rPr>
              <w:t>（3）输出信号：1路高低电平；高电平≥9V；低电平：≤0.5V。</w:t>
            </w:r>
            <w:r>
              <w:rPr>
                <w:rFonts w:hint="eastAsia" w:cs="宋体"/>
                <w:color w:val="000000"/>
                <w:kern w:val="0"/>
                <w:sz w:val="22"/>
              </w:rPr>
              <w:br w:type="textWrapping"/>
            </w:r>
            <w:r>
              <w:rPr>
                <w:rFonts w:hint="eastAsia" w:cs="宋体"/>
                <w:color w:val="000000"/>
                <w:kern w:val="0"/>
                <w:sz w:val="22"/>
              </w:rPr>
              <w:t>（4）动作性能：当有金属物体与传感器相接近距离达到8mm以内时，传感器输出高电平，反之则输出低电平。</w:t>
            </w:r>
            <w:r>
              <w:rPr>
                <w:rFonts w:hint="eastAsia" w:cs="宋体"/>
                <w:color w:val="000000"/>
                <w:kern w:val="0"/>
                <w:sz w:val="22"/>
              </w:rPr>
              <w:br w:type="textWrapping"/>
            </w:r>
            <w:r>
              <w:rPr>
                <w:rFonts w:hint="eastAsia" w:cs="宋体"/>
                <w:color w:val="000000"/>
                <w:kern w:val="0"/>
                <w:sz w:val="22"/>
              </w:rPr>
              <w:t>（5）防爆类型：矿用本质安全型。</w:t>
            </w:r>
            <w:r>
              <w:rPr>
                <w:rFonts w:hint="eastAsia" w:cs="宋体"/>
                <w:color w:val="000000"/>
                <w:kern w:val="0"/>
                <w:sz w:val="22"/>
              </w:rPr>
              <w:br w:type="textWrapping"/>
            </w:r>
            <w:r>
              <w:rPr>
                <w:rFonts w:hint="eastAsia" w:cs="宋体"/>
                <w:color w:val="000000"/>
                <w:kern w:val="0"/>
                <w:sz w:val="22"/>
              </w:rPr>
              <w:t xml:space="preserve">（6）防爆标志：Ex ib I Mb。 </w:t>
            </w:r>
          </w:p>
        </w:tc>
        <w:tc>
          <w:tcPr>
            <w:tcW w:w="0" w:type="auto"/>
            <w:tcBorders>
              <w:top w:val="nil"/>
              <w:left w:val="nil"/>
              <w:bottom w:val="single" w:color="auto" w:sz="4" w:space="0"/>
              <w:right w:val="single" w:color="auto" w:sz="4" w:space="0"/>
            </w:tcBorders>
            <w:vAlign w:val="center"/>
          </w:tcPr>
          <w:p w14:paraId="76D4AC95">
            <w:pPr>
              <w:widowControl/>
              <w:spacing w:line="240" w:lineRule="auto"/>
              <w:ind w:firstLine="0" w:firstLineChars="0"/>
              <w:jc w:val="center"/>
              <w:rPr>
                <w:rFonts w:hint="eastAsia" w:cs="宋体"/>
                <w:color w:val="000000"/>
                <w:kern w:val="0"/>
                <w:sz w:val="22"/>
              </w:rPr>
            </w:pPr>
            <w:r>
              <w:rPr>
                <w:rFonts w:hint="eastAsia" w:cs="宋体"/>
                <w:color w:val="000000"/>
                <w:kern w:val="0"/>
                <w:sz w:val="22"/>
              </w:rPr>
              <w:t>个</w:t>
            </w:r>
          </w:p>
        </w:tc>
        <w:tc>
          <w:tcPr>
            <w:tcW w:w="0" w:type="auto"/>
            <w:tcBorders>
              <w:top w:val="nil"/>
              <w:left w:val="nil"/>
              <w:bottom w:val="single" w:color="auto" w:sz="4" w:space="0"/>
              <w:right w:val="single" w:color="auto" w:sz="4" w:space="0"/>
            </w:tcBorders>
            <w:vAlign w:val="center"/>
          </w:tcPr>
          <w:p w14:paraId="57EDCBC2">
            <w:pPr>
              <w:widowControl/>
              <w:spacing w:line="240" w:lineRule="auto"/>
              <w:ind w:firstLine="0" w:firstLineChars="0"/>
              <w:jc w:val="center"/>
              <w:rPr>
                <w:rFonts w:hint="eastAsia" w:cs="宋体"/>
                <w:color w:val="000000"/>
                <w:kern w:val="0"/>
                <w:sz w:val="22"/>
              </w:rPr>
            </w:pPr>
            <w:r>
              <w:rPr>
                <w:rFonts w:hint="eastAsia" w:cs="宋体"/>
                <w:color w:val="000000"/>
                <w:kern w:val="0"/>
                <w:sz w:val="22"/>
              </w:rPr>
              <w:t>6</w:t>
            </w:r>
          </w:p>
        </w:tc>
        <w:tc>
          <w:tcPr>
            <w:tcW w:w="0" w:type="auto"/>
            <w:tcBorders>
              <w:top w:val="nil"/>
              <w:left w:val="nil"/>
              <w:bottom w:val="single" w:color="auto" w:sz="4" w:space="0"/>
              <w:right w:val="single" w:color="auto" w:sz="4" w:space="0"/>
            </w:tcBorders>
            <w:vAlign w:val="center"/>
          </w:tcPr>
          <w:p w14:paraId="58AEC697">
            <w:pPr>
              <w:widowControl/>
              <w:spacing w:line="240" w:lineRule="auto"/>
              <w:ind w:firstLine="0" w:firstLineChars="0"/>
              <w:jc w:val="center"/>
              <w:rPr>
                <w:rFonts w:hint="eastAsia" w:cs="宋体"/>
                <w:color w:val="000000"/>
                <w:kern w:val="0"/>
                <w:sz w:val="22"/>
              </w:rPr>
            </w:pPr>
            <w:r>
              <w:rPr>
                <w:rFonts w:hint="eastAsia" w:cs="宋体"/>
                <w:color w:val="000000"/>
                <w:kern w:val="0"/>
                <w:sz w:val="22"/>
                <w:lang w:val="en-US" w:eastAsia="zh-CN"/>
              </w:rPr>
              <w:t>参考</w:t>
            </w:r>
            <w:r>
              <w:rPr>
                <w:rFonts w:hint="eastAsia" w:cs="宋体"/>
                <w:color w:val="000000"/>
                <w:kern w:val="0"/>
                <w:sz w:val="22"/>
              </w:rPr>
              <w:t>　　</w:t>
            </w:r>
          </w:p>
        </w:tc>
      </w:tr>
      <w:tr w14:paraId="39400D75">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6500004B">
            <w:pPr>
              <w:widowControl/>
              <w:spacing w:line="240" w:lineRule="auto"/>
              <w:ind w:firstLine="0" w:firstLineChars="0"/>
              <w:jc w:val="center"/>
              <w:rPr>
                <w:rFonts w:hint="eastAsia" w:eastAsia="宋体" w:cs="宋体"/>
                <w:kern w:val="0"/>
                <w:szCs w:val="24"/>
                <w:lang w:eastAsia="zh-CN"/>
              </w:rPr>
            </w:pPr>
            <w:r>
              <w:rPr>
                <w:rFonts w:hint="eastAsia" w:cs="宋体"/>
                <w:kern w:val="0"/>
                <w:szCs w:val="24"/>
                <w:lang w:val="en-US" w:eastAsia="zh-CN"/>
              </w:rPr>
              <w:t>7</w:t>
            </w:r>
          </w:p>
        </w:tc>
        <w:tc>
          <w:tcPr>
            <w:tcW w:w="0" w:type="auto"/>
            <w:tcBorders>
              <w:top w:val="nil"/>
              <w:left w:val="nil"/>
              <w:bottom w:val="single" w:color="auto" w:sz="4" w:space="0"/>
              <w:right w:val="single" w:color="auto" w:sz="4" w:space="0"/>
            </w:tcBorders>
            <w:vAlign w:val="center"/>
          </w:tcPr>
          <w:p w14:paraId="4C18288B">
            <w:pPr>
              <w:widowControl/>
              <w:spacing w:line="240" w:lineRule="auto"/>
              <w:ind w:firstLine="0" w:firstLineChars="0"/>
              <w:jc w:val="center"/>
              <w:rPr>
                <w:rFonts w:hint="eastAsia" w:cs="宋体"/>
                <w:color w:val="000000"/>
                <w:kern w:val="0"/>
                <w:sz w:val="22"/>
              </w:rPr>
            </w:pPr>
            <w:r>
              <w:rPr>
                <w:rFonts w:hint="eastAsia" w:cs="宋体"/>
                <w:color w:val="000000"/>
                <w:kern w:val="0"/>
                <w:sz w:val="22"/>
              </w:rPr>
              <w:t>矿用本安型摄像仪</w:t>
            </w:r>
          </w:p>
        </w:tc>
        <w:tc>
          <w:tcPr>
            <w:tcW w:w="0" w:type="auto"/>
            <w:tcBorders>
              <w:top w:val="nil"/>
              <w:left w:val="nil"/>
              <w:bottom w:val="single" w:color="auto" w:sz="4" w:space="0"/>
              <w:right w:val="single" w:color="auto" w:sz="4" w:space="0"/>
            </w:tcBorders>
            <w:vAlign w:val="center"/>
          </w:tcPr>
          <w:p w14:paraId="55D83A88">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634A4BAC">
            <w:pPr>
              <w:widowControl/>
              <w:spacing w:line="240" w:lineRule="auto"/>
              <w:ind w:firstLine="0" w:firstLineChars="0"/>
              <w:jc w:val="center"/>
              <w:rPr>
                <w:rFonts w:hint="eastAsia" w:cs="宋体"/>
                <w:color w:val="000000"/>
                <w:kern w:val="0"/>
                <w:sz w:val="22"/>
              </w:rPr>
            </w:pPr>
            <w:r>
              <w:rPr>
                <w:rFonts w:hint="eastAsia" w:cs="宋体"/>
                <w:color w:val="000000"/>
                <w:kern w:val="0"/>
                <w:sz w:val="22"/>
              </w:rPr>
              <w:t>（1）额定工作电压：DC 12V；</w:t>
            </w:r>
            <w:r>
              <w:rPr>
                <w:rFonts w:hint="eastAsia" w:cs="宋体"/>
                <w:color w:val="000000"/>
                <w:kern w:val="0"/>
                <w:sz w:val="22"/>
              </w:rPr>
              <w:br w:type="textWrapping"/>
            </w:r>
            <w:r>
              <w:rPr>
                <w:rFonts w:hint="eastAsia" w:cs="宋体"/>
                <w:color w:val="000000"/>
                <w:kern w:val="0"/>
                <w:sz w:val="22"/>
              </w:rPr>
              <w:t>（2）电压波动范围：标称值的75%～110%。</w:t>
            </w:r>
            <w:r>
              <w:rPr>
                <w:rFonts w:hint="eastAsia" w:cs="宋体"/>
                <w:color w:val="000000"/>
                <w:kern w:val="0"/>
                <w:sz w:val="22"/>
              </w:rPr>
              <w:br w:type="textWrapping"/>
            </w:r>
            <w:r>
              <w:rPr>
                <w:rFonts w:hint="eastAsia" w:cs="宋体"/>
                <w:color w:val="000000"/>
                <w:kern w:val="0"/>
                <w:sz w:val="22"/>
              </w:rPr>
              <w:t>（3）防爆类型：矿用本质安全型。</w:t>
            </w:r>
            <w:r>
              <w:rPr>
                <w:rFonts w:hint="eastAsia" w:cs="宋体"/>
                <w:color w:val="000000"/>
                <w:kern w:val="0"/>
                <w:sz w:val="22"/>
              </w:rPr>
              <w:br w:type="textWrapping"/>
            </w:r>
            <w:r>
              <w:rPr>
                <w:rFonts w:hint="eastAsia" w:cs="宋体"/>
                <w:color w:val="000000"/>
                <w:kern w:val="0"/>
                <w:sz w:val="22"/>
              </w:rPr>
              <w:t>（4）防爆标志：Ex ib I Mb。</w:t>
            </w:r>
            <w:r>
              <w:rPr>
                <w:rFonts w:hint="eastAsia" w:cs="宋体"/>
                <w:color w:val="000000"/>
                <w:kern w:val="0"/>
                <w:sz w:val="22"/>
              </w:rPr>
              <w:br w:type="textWrapping"/>
            </w:r>
            <w:r>
              <w:rPr>
                <w:rFonts w:hint="eastAsia" w:cs="宋体"/>
                <w:color w:val="000000"/>
                <w:kern w:val="0"/>
                <w:sz w:val="22"/>
              </w:rPr>
              <w:t>（5）图像质量：</w:t>
            </w:r>
            <w:r>
              <w:rPr>
                <w:rFonts w:hint="eastAsia" w:cs="宋体"/>
                <w:color w:val="000000"/>
                <w:kern w:val="0"/>
                <w:sz w:val="22"/>
              </w:rPr>
              <w:br w:type="textWrapping"/>
            </w:r>
            <w:r>
              <w:rPr>
                <w:rFonts w:hint="eastAsia" w:cs="宋体"/>
                <w:color w:val="000000"/>
                <w:kern w:val="0"/>
                <w:sz w:val="22"/>
              </w:rPr>
              <w:t xml:space="preserve">（a）水平分辨率：≥400线； </w:t>
            </w:r>
            <w:r>
              <w:rPr>
                <w:rFonts w:hint="eastAsia" w:cs="宋体"/>
                <w:color w:val="000000"/>
                <w:kern w:val="0"/>
                <w:sz w:val="22"/>
              </w:rPr>
              <w:br w:type="textWrapping"/>
            </w:r>
            <w:r>
              <w:rPr>
                <w:rFonts w:hint="eastAsia" w:cs="宋体"/>
                <w:color w:val="000000"/>
                <w:kern w:val="0"/>
                <w:sz w:val="22"/>
              </w:rPr>
              <w:t>（b）灰度鉴别等级：≥7级；</w:t>
            </w:r>
            <w:r>
              <w:rPr>
                <w:rFonts w:hint="eastAsia" w:cs="宋体"/>
                <w:color w:val="000000"/>
                <w:kern w:val="0"/>
                <w:sz w:val="22"/>
              </w:rPr>
              <w:br w:type="textWrapping"/>
            </w:r>
            <w:r>
              <w:rPr>
                <w:rFonts w:hint="eastAsia" w:cs="宋体"/>
                <w:color w:val="000000"/>
                <w:kern w:val="0"/>
                <w:sz w:val="22"/>
              </w:rPr>
              <w:t>（c）最低照度：≤0.05lx。</w:t>
            </w:r>
            <w:r>
              <w:rPr>
                <w:rFonts w:hint="eastAsia" w:cs="宋体"/>
                <w:color w:val="000000"/>
                <w:kern w:val="0"/>
                <w:sz w:val="22"/>
              </w:rPr>
              <w:br w:type="textWrapping"/>
            </w:r>
            <w:r>
              <w:rPr>
                <w:rFonts w:hint="eastAsia" w:cs="宋体"/>
                <w:color w:val="000000"/>
                <w:kern w:val="0"/>
                <w:sz w:val="22"/>
              </w:rPr>
              <w:t>（6）接口数量：</w:t>
            </w:r>
            <w:r>
              <w:rPr>
                <w:rFonts w:hint="eastAsia" w:cs="宋体"/>
                <w:color w:val="000000"/>
                <w:kern w:val="0"/>
                <w:sz w:val="22"/>
              </w:rPr>
              <w:br w:type="textWrapping"/>
            </w:r>
            <w:r>
              <w:rPr>
                <w:rFonts w:hint="eastAsia" w:cs="宋体"/>
                <w:color w:val="000000"/>
                <w:kern w:val="0"/>
                <w:sz w:val="22"/>
              </w:rPr>
              <w:t>（a）以太网电口：2路；10/100Mbps（自适应）；</w:t>
            </w:r>
            <w:r>
              <w:rPr>
                <w:rFonts w:hint="eastAsia" w:cs="宋体"/>
                <w:color w:val="000000"/>
                <w:kern w:val="0"/>
                <w:sz w:val="22"/>
              </w:rPr>
              <w:br w:type="textWrapping"/>
            </w:r>
            <w:r>
              <w:rPr>
                <w:rFonts w:hint="eastAsia" w:cs="宋体"/>
                <w:color w:val="000000"/>
                <w:kern w:val="0"/>
                <w:sz w:val="22"/>
              </w:rPr>
              <w:t xml:space="preserve">（b）以太网光口:2路；1000Mbps； </w:t>
            </w:r>
          </w:p>
        </w:tc>
        <w:tc>
          <w:tcPr>
            <w:tcW w:w="0" w:type="auto"/>
            <w:tcBorders>
              <w:top w:val="nil"/>
              <w:left w:val="nil"/>
              <w:bottom w:val="single" w:color="auto" w:sz="4" w:space="0"/>
              <w:right w:val="single" w:color="auto" w:sz="4" w:space="0"/>
            </w:tcBorders>
            <w:vAlign w:val="center"/>
          </w:tcPr>
          <w:p w14:paraId="3445DE47">
            <w:pPr>
              <w:widowControl/>
              <w:spacing w:line="240" w:lineRule="auto"/>
              <w:ind w:firstLine="0" w:firstLineChars="0"/>
              <w:jc w:val="center"/>
              <w:rPr>
                <w:rFonts w:hint="eastAsia" w:cs="宋体"/>
                <w:color w:val="000000"/>
                <w:kern w:val="0"/>
                <w:sz w:val="22"/>
              </w:rPr>
            </w:pPr>
            <w:r>
              <w:rPr>
                <w:rFonts w:hint="eastAsia" w:cs="宋体"/>
                <w:color w:val="000000"/>
                <w:kern w:val="0"/>
                <w:sz w:val="22"/>
              </w:rPr>
              <w:t>台</w:t>
            </w:r>
          </w:p>
        </w:tc>
        <w:tc>
          <w:tcPr>
            <w:tcW w:w="0" w:type="auto"/>
            <w:tcBorders>
              <w:top w:val="nil"/>
              <w:left w:val="nil"/>
              <w:bottom w:val="single" w:color="auto" w:sz="4" w:space="0"/>
              <w:right w:val="single" w:color="auto" w:sz="4" w:space="0"/>
            </w:tcBorders>
            <w:vAlign w:val="center"/>
          </w:tcPr>
          <w:p w14:paraId="776D06A2">
            <w:pPr>
              <w:widowControl/>
              <w:spacing w:line="240" w:lineRule="auto"/>
              <w:ind w:firstLine="0" w:firstLineChars="0"/>
              <w:jc w:val="center"/>
              <w:rPr>
                <w:rFonts w:hint="eastAsia" w:cs="宋体"/>
                <w:color w:val="000000"/>
                <w:kern w:val="0"/>
                <w:sz w:val="22"/>
              </w:rPr>
            </w:pPr>
            <w:r>
              <w:rPr>
                <w:rFonts w:hint="eastAsia" w:cs="宋体"/>
                <w:color w:val="000000"/>
                <w:kern w:val="0"/>
                <w:sz w:val="22"/>
              </w:rPr>
              <w:t>2</w:t>
            </w:r>
          </w:p>
        </w:tc>
        <w:tc>
          <w:tcPr>
            <w:tcW w:w="0" w:type="auto"/>
            <w:tcBorders>
              <w:top w:val="nil"/>
              <w:left w:val="nil"/>
              <w:bottom w:val="single" w:color="auto" w:sz="4" w:space="0"/>
              <w:right w:val="single" w:color="auto" w:sz="4" w:space="0"/>
            </w:tcBorders>
            <w:vAlign w:val="center"/>
          </w:tcPr>
          <w:p w14:paraId="2CA46193">
            <w:pPr>
              <w:widowControl/>
              <w:spacing w:line="240" w:lineRule="auto"/>
              <w:ind w:firstLine="0" w:firstLineChars="0"/>
              <w:jc w:val="center"/>
              <w:rPr>
                <w:rFonts w:hint="eastAsia" w:cs="宋体"/>
                <w:color w:val="000000"/>
                <w:kern w:val="0"/>
                <w:sz w:val="22"/>
              </w:rPr>
            </w:pPr>
            <w:r>
              <w:rPr>
                <w:rFonts w:hint="eastAsia" w:cs="宋体"/>
                <w:color w:val="000000"/>
                <w:kern w:val="0"/>
                <w:sz w:val="22"/>
                <w:lang w:val="en-US" w:eastAsia="zh-CN"/>
              </w:rPr>
              <w:t>参考</w:t>
            </w:r>
            <w:r>
              <w:rPr>
                <w:rFonts w:hint="eastAsia" w:cs="宋体"/>
                <w:color w:val="000000"/>
                <w:kern w:val="0"/>
                <w:sz w:val="22"/>
              </w:rPr>
              <w:t>　</w:t>
            </w:r>
          </w:p>
        </w:tc>
      </w:tr>
      <w:tr w14:paraId="407356E8">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69511F29">
            <w:pPr>
              <w:widowControl/>
              <w:spacing w:line="240" w:lineRule="auto"/>
              <w:ind w:firstLine="0" w:firstLineChars="0"/>
              <w:jc w:val="center"/>
              <w:rPr>
                <w:rFonts w:hint="eastAsia" w:eastAsia="宋体" w:cs="宋体"/>
                <w:kern w:val="0"/>
                <w:szCs w:val="24"/>
                <w:lang w:eastAsia="zh-CN"/>
              </w:rPr>
            </w:pPr>
            <w:r>
              <w:rPr>
                <w:rFonts w:hint="eastAsia" w:cs="宋体"/>
                <w:kern w:val="0"/>
                <w:szCs w:val="24"/>
                <w:lang w:val="en-US" w:eastAsia="zh-CN"/>
              </w:rPr>
              <w:t>8</w:t>
            </w:r>
          </w:p>
        </w:tc>
        <w:tc>
          <w:tcPr>
            <w:tcW w:w="0" w:type="auto"/>
            <w:tcBorders>
              <w:top w:val="nil"/>
              <w:left w:val="nil"/>
              <w:bottom w:val="single" w:color="auto" w:sz="4" w:space="0"/>
              <w:right w:val="single" w:color="auto" w:sz="4" w:space="0"/>
            </w:tcBorders>
            <w:vAlign w:val="center"/>
          </w:tcPr>
          <w:p w14:paraId="68256A0B">
            <w:pPr>
              <w:widowControl/>
              <w:spacing w:line="240" w:lineRule="auto"/>
              <w:ind w:firstLine="0" w:firstLineChars="0"/>
              <w:jc w:val="center"/>
              <w:rPr>
                <w:rFonts w:hint="eastAsia" w:cs="宋体"/>
                <w:color w:val="000000"/>
                <w:kern w:val="0"/>
                <w:sz w:val="22"/>
              </w:rPr>
            </w:pPr>
            <w:r>
              <w:rPr>
                <w:rFonts w:hint="eastAsia" w:cs="宋体"/>
                <w:color w:val="000000"/>
                <w:kern w:val="0"/>
                <w:sz w:val="22"/>
              </w:rPr>
              <w:t>矿用本安型声光报警器</w:t>
            </w:r>
          </w:p>
        </w:tc>
        <w:tc>
          <w:tcPr>
            <w:tcW w:w="0" w:type="auto"/>
            <w:tcBorders>
              <w:top w:val="nil"/>
              <w:left w:val="nil"/>
              <w:bottom w:val="single" w:color="auto" w:sz="4" w:space="0"/>
              <w:right w:val="single" w:color="auto" w:sz="4" w:space="0"/>
            </w:tcBorders>
            <w:vAlign w:val="center"/>
          </w:tcPr>
          <w:p w14:paraId="7E621563">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13DB7EAA">
            <w:pPr>
              <w:widowControl/>
              <w:spacing w:line="240" w:lineRule="auto"/>
              <w:ind w:firstLine="0" w:firstLineChars="0"/>
              <w:jc w:val="center"/>
              <w:rPr>
                <w:rFonts w:hint="eastAsia" w:cs="宋体"/>
                <w:color w:val="000000"/>
                <w:kern w:val="0"/>
                <w:sz w:val="22"/>
              </w:rPr>
            </w:pPr>
            <w:r>
              <w:rPr>
                <w:rFonts w:hint="eastAsia" w:cs="宋体"/>
                <w:color w:val="000000"/>
                <w:kern w:val="0"/>
                <w:sz w:val="22"/>
              </w:rPr>
              <w:t>（1）额定电压：DC12V；</w:t>
            </w:r>
            <w:r>
              <w:rPr>
                <w:rFonts w:hint="eastAsia" w:cs="宋体"/>
                <w:color w:val="000000"/>
                <w:kern w:val="0"/>
                <w:sz w:val="22"/>
              </w:rPr>
              <w:br w:type="textWrapping"/>
            </w:r>
            <w:r>
              <w:rPr>
                <w:rFonts w:hint="eastAsia" w:cs="宋体"/>
                <w:color w:val="000000"/>
                <w:kern w:val="0"/>
                <w:sz w:val="22"/>
              </w:rPr>
              <w:t>（2)工作电压范围：75%~110%</w:t>
            </w:r>
            <w:r>
              <w:rPr>
                <w:rFonts w:hint="eastAsia" w:cs="宋体"/>
                <w:color w:val="000000"/>
                <w:kern w:val="0"/>
                <w:sz w:val="22"/>
              </w:rPr>
              <w:br w:type="textWrapping"/>
            </w:r>
            <w:r>
              <w:rPr>
                <w:rFonts w:hint="eastAsia" w:cs="宋体"/>
                <w:color w:val="000000"/>
                <w:kern w:val="0"/>
                <w:sz w:val="22"/>
              </w:rPr>
              <w:t>（2）语音播放方式：循环式。</w:t>
            </w:r>
            <w:r>
              <w:rPr>
                <w:rFonts w:hint="eastAsia" w:cs="宋体"/>
                <w:color w:val="000000"/>
                <w:kern w:val="0"/>
                <w:sz w:val="22"/>
              </w:rPr>
              <w:br w:type="textWrapping"/>
            </w:r>
            <w:r>
              <w:rPr>
                <w:rFonts w:hint="eastAsia" w:cs="宋体"/>
                <w:color w:val="000000"/>
                <w:kern w:val="0"/>
                <w:sz w:val="22"/>
              </w:rPr>
              <w:t>（3）语音报警声级强度：≥85dB(A)。</w:t>
            </w:r>
            <w:r>
              <w:rPr>
                <w:rFonts w:hint="eastAsia" w:cs="宋体"/>
                <w:color w:val="000000"/>
                <w:kern w:val="0"/>
                <w:sz w:val="22"/>
              </w:rPr>
              <w:br w:type="textWrapping"/>
            </w:r>
            <w:r>
              <w:rPr>
                <w:rFonts w:hint="eastAsia" w:cs="宋体"/>
                <w:color w:val="000000"/>
                <w:kern w:val="0"/>
                <w:sz w:val="22"/>
              </w:rPr>
              <w:t>（4）光信号：黑暗处光信号可见距离≥20m。</w:t>
            </w:r>
            <w:r>
              <w:rPr>
                <w:rFonts w:hint="eastAsia" w:cs="宋体"/>
                <w:color w:val="000000"/>
                <w:kern w:val="0"/>
                <w:sz w:val="22"/>
              </w:rPr>
              <w:br w:type="textWrapping"/>
            </w:r>
            <w:r>
              <w:rPr>
                <w:rFonts w:hint="eastAsia" w:cs="宋体"/>
                <w:color w:val="000000"/>
                <w:kern w:val="0"/>
                <w:sz w:val="22"/>
              </w:rPr>
              <w:t xml:space="preserve">（5）防爆类型：矿用本质安全型。 </w:t>
            </w:r>
          </w:p>
        </w:tc>
        <w:tc>
          <w:tcPr>
            <w:tcW w:w="0" w:type="auto"/>
            <w:tcBorders>
              <w:top w:val="nil"/>
              <w:left w:val="nil"/>
              <w:bottom w:val="single" w:color="auto" w:sz="4" w:space="0"/>
              <w:right w:val="single" w:color="auto" w:sz="4" w:space="0"/>
            </w:tcBorders>
            <w:vAlign w:val="center"/>
          </w:tcPr>
          <w:p w14:paraId="6696F16F">
            <w:pPr>
              <w:widowControl/>
              <w:spacing w:line="240" w:lineRule="auto"/>
              <w:ind w:firstLine="0" w:firstLineChars="0"/>
              <w:jc w:val="center"/>
              <w:rPr>
                <w:rFonts w:hint="eastAsia" w:cs="宋体"/>
                <w:color w:val="000000"/>
                <w:kern w:val="0"/>
                <w:sz w:val="22"/>
              </w:rPr>
            </w:pPr>
            <w:r>
              <w:rPr>
                <w:rFonts w:hint="eastAsia" w:cs="宋体"/>
                <w:color w:val="000000"/>
                <w:kern w:val="0"/>
                <w:sz w:val="22"/>
              </w:rPr>
              <w:t>台</w:t>
            </w:r>
          </w:p>
        </w:tc>
        <w:tc>
          <w:tcPr>
            <w:tcW w:w="0" w:type="auto"/>
            <w:tcBorders>
              <w:top w:val="nil"/>
              <w:left w:val="nil"/>
              <w:bottom w:val="single" w:color="auto" w:sz="4" w:space="0"/>
              <w:right w:val="single" w:color="auto" w:sz="4" w:space="0"/>
            </w:tcBorders>
            <w:vAlign w:val="center"/>
          </w:tcPr>
          <w:p w14:paraId="47B91993">
            <w:pPr>
              <w:widowControl/>
              <w:spacing w:line="240" w:lineRule="auto"/>
              <w:ind w:firstLine="0" w:firstLineChars="0"/>
              <w:jc w:val="center"/>
              <w:rPr>
                <w:rFonts w:hint="eastAsia" w:cs="宋体"/>
                <w:color w:val="000000"/>
                <w:kern w:val="0"/>
                <w:sz w:val="22"/>
              </w:rPr>
            </w:pPr>
            <w:r>
              <w:rPr>
                <w:rFonts w:hint="eastAsia" w:cs="宋体"/>
                <w:color w:val="000000"/>
                <w:kern w:val="0"/>
                <w:sz w:val="22"/>
              </w:rPr>
              <w:t>2</w:t>
            </w:r>
          </w:p>
        </w:tc>
        <w:tc>
          <w:tcPr>
            <w:tcW w:w="0" w:type="auto"/>
            <w:tcBorders>
              <w:top w:val="nil"/>
              <w:left w:val="nil"/>
              <w:bottom w:val="single" w:color="auto" w:sz="4" w:space="0"/>
              <w:right w:val="single" w:color="auto" w:sz="4" w:space="0"/>
            </w:tcBorders>
            <w:vAlign w:val="center"/>
          </w:tcPr>
          <w:p w14:paraId="2316E59C">
            <w:pPr>
              <w:widowControl/>
              <w:spacing w:line="240" w:lineRule="auto"/>
              <w:ind w:firstLine="0" w:firstLineChars="0"/>
              <w:jc w:val="center"/>
              <w:rPr>
                <w:rFonts w:hint="eastAsia" w:cs="宋体"/>
                <w:color w:val="000000"/>
                <w:kern w:val="0"/>
                <w:sz w:val="22"/>
              </w:rPr>
            </w:pPr>
            <w:r>
              <w:rPr>
                <w:rFonts w:hint="eastAsia" w:cs="宋体"/>
                <w:color w:val="000000"/>
                <w:kern w:val="0"/>
                <w:sz w:val="22"/>
                <w:lang w:val="en-US" w:eastAsia="zh-CN"/>
              </w:rPr>
              <w:t>参考</w:t>
            </w:r>
            <w:r>
              <w:rPr>
                <w:rFonts w:hint="eastAsia" w:cs="宋体"/>
                <w:color w:val="000000"/>
                <w:kern w:val="0"/>
                <w:sz w:val="22"/>
              </w:rPr>
              <w:t>　　</w:t>
            </w:r>
          </w:p>
        </w:tc>
      </w:tr>
      <w:tr w14:paraId="750536FA">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23D9D5D4">
            <w:pPr>
              <w:widowControl/>
              <w:spacing w:line="240" w:lineRule="auto"/>
              <w:ind w:firstLine="0" w:firstLineChars="0"/>
              <w:jc w:val="center"/>
              <w:rPr>
                <w:rFonts w:hint="eastAsia" w:eastAsia="宋体" w:cs="宋体"/>
                <w:kern w:val="0"/>
                <w:szCs w:val="24"/>
                <w:lang w:eastAsia="zh-CN"/>
              </w:rPr>
            </w:pPr>
            <w:r>
              <w:rPr>
                <w:rFonts w:hint="eastAsia" w:cs="宋体"/>
                <w:kern w:val="0"/>
                <w:szCs w:val="24"/>
                <w:lang w:val="en-US" w:eastAsia="zh-CN"/>
              </w:rPr>
              <w:t>9</w:t>
            </w:r>
          </w:p>
        </w:tc>
        <w:tc>
          <w:tcPr>
            <w:tcW w:w="0" w:type="auto"/>
            <w:tcBorders>
              <w:top w:val="nil"/>
              <w:left w:val="nil"/>
              <w:bottom w:val="single" w:color="auto" w:sz="4" w:space="0"/>
              <w:right w:val="single" w:color="auto" w:sz="4" w:space="0"/>
            </w:tcBorders>
            <w:vAlign w:val="center"/>
          </w:tcPr>
          <w:p w14:paraId="76ECEDCB">
            <w:pPr>
              <w:widowControl/>
              <w:spacing w:line="240" w:lineRule="auto"/>
              <w:ind w:firstLine="0" w:firstLineChars="0"/>
              <w:jc w:val="center"/>
              <w:rPr>
                <w:rFonts w:hint="eastAsia" w:cs="宋体"/>
                <w:color w:val="000000"/>
                <w:kern w:val="0"/>
                <w:sz w:val="22"/>
              </w:rPr>
            </w:pPr>
            <w:r>
              <w:rPr>
                <w:rFonts w:hint="eastAsia" w:cs="宋体"/>
                <w:color w:val="000000"/>
                <w:kern w:val="0"/>
                <w:sz w:val="22"/>
              </w:rPr>
              <w:t>矿用本安型电磁阀</w:t>
            </w:r>
          </w:p>
        </w:tc>
        <w:tc>
          <w:tcPr>
            <w:tcW w:w="0" w:type="auto"/>
            <w:tcBorders>
              <w:top w:val="nil"/>
              <w:left w:val="nil"/>
              <w:bottom w:val="single" w:color="auto" w:sz="4" w:space="0"/>
              <w:right w:val="single" w:color="auto" w:sz="4" w:space="0"/>
            </w:tcBorders>
            <w:vAlign w:val="center"/>
          </w:tcPr>
          <w:p w14:paraId="7A6B8565">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09E96F40">
            <w:pPr>
              <w:widowControl/>
              <w:spacing w:line="240" w:lineRule="auto"/>
              <w:ind w:firstLine="0" w:firstLineChars="0"/>
              <w:jc w:val="center"/>
              <w:rPr>
                <w:rFonts w:hint="eastAsia" w:cs="宋体"/>
                <w:color w:val="000000"/>
                <w:kern w:val="0"/>
                <w:sz w:val="22"/>
              </w:rPr>
            </w:pPr>
            <w:r>
              <w:rPr>
                <w:rFonts w:hint="eastAsia" w:cs="宋体"/>
                <w:color w:val="000000"/>
                <w:kern w:val="0"/>
                <w:sz w:val="22"/>
              </w:rPr>
              <w:t>（1）额定电压：DC24V；工作电压范围：DC9V～DC26V。</w:t>
            </w:r>
            <w:r>
              <w:rPr>
                <w:rFonts w:hint="eastAsia" w:cs="宋体"/>
                <w:color w:val="000000"/>
                <w:kern w:val="0"/>
                <w:sz w:val="22"/>
              </w:rPr>
              <w:br w:type="textWrapping"/>
            </w:r>
            <w:r>
              <w:rPr>
                <w:rFonts w:hint="eastAsia" w:cs="宋体"/>
                <w:color w:val="000000"/>
                <w:kern w:val="0"/>
                <w:sz w:val="22"/>
              </w:rPr>
              <w:t>（2）输入气压：0.2～0.8MPa 。</w:t>
            </w:r>
            <w:r>
              <w:rPr>
                <w:rFonts w:hint="eastAsia" w:cs="宋体"/>
                <w:color w:val="000000"/>
                <w:kern w:val="0"/>
                <w:sz w:val="22"/>
              </w:rPr>
              <w:br w:type="textWrapping"/>
            </w:r>
            <w:r>
              <w:rPr>
                <w:rFonts w:hint="eastAsia" w:cs="宋体"/>
                <w:color w:val="000000"/>
                <w:kern w:val="0"/>
                <w:sz w:val="22"/>
              </w:rPr>
              <w:t>（3）通电时，电磁阀导通，动作时间小于2s, 断电时，电磁阀关闭，关闭时间小于4s。</w:t>
            </w:r>
            <w:r>
              <w:rPr>
                <w:rFonts w:hint="eastAsia" w:cs="宋体"/>
                <w:color w:val="000000"/>
                <w:kern w:val="0"/>
                <w:sz w:val="22"/>
              </w:rPr>
              <w:br w:type="textWrapping"/>
            </w:r>
            <w:r>
              <w:rPr>
                <w:rFonts w:hint="eastAsia" w:cs="宋体"/>
                <w:color w:val="000000"/>
                <w:kern w:val="0"/>
                <w:sz w:val="22"/>
              </w:rPr>
              <w:t>（4）基本功能：正常工作状态下，一侧线圈得电则导通进气端与本侧出气端，反之导通另一侧进气端与出气端。</w:t>
            </w:r>
            <w:r>
              <w:rPr>
                <w:rFonts w:hint="eastAsia" w:cs="宋体"/>
                <w:color w:val="000000"/>
                <w:kern w:val="0"/>
                <w:sz w:val="22"/>
              </w:rPr>
              <w:br w:type="textWrapping"/>
            </w:r>
            <w:r>
              <w:rPr>
                <w:rFonts w:hint="eastAsia" w:cs="宋体"/>
                <w:color w:val="000000"/>
                <w:kern w:val="0"/>
                <w:sz w:val="22"/>
              </w:rPr>
              <w:t>（3）防爆类型：矿用本质安全型。</w:t>
            </w:r>
            <w:r>
              <w:rPr>
                <w:rFonts w:hint="eastAsia" w:cs="宋体"/>
                <w:color w:val="000000"/>
                <w:kern w:val="0"/>
                <w:sz w:val="22"/>
              </w:rPr>
              <w:br w:type="textWrapping"/>
            </w:r>
            <w:r>
              <w:rPr>
                <w:rFonts w:hint="eastAsia" w:cs="宋体"/>
                <w:color w:val="000000"/>
                <w:kern w:val="0"/>
                <w:sz w:val="22"/>
              </w:rPr>
              <w:t xml:space="preserve">（4）防爆标志：Ex ib I Mb。 </w:t>
            </w:r>
          </w:p>
        </w:tc>
        <w:tc>
          <w:tcPr>
            <w:tcW w:w="0" w:type="auto"/>
            <w:tcBorders>
              <w:top w:val="nil"/>
              <w:left w:val="nil"/>
              <w:bottom w:val="single" w:color="auto" w:sz="4" w:space="0"/>
              <w:right w:val="single" w:color="auto" w:sz="4" w:space="0"/>
            </w:tcBorders>
            <w:vAlign w:val="center"/>
          </w:tcPr>
          <w:p w14:paraId="5B5DB1F4">
            <w:pPr>
              <w:widowControl/>
              <w:spacing w:line="240" w:lineRule="auto"/>
              <w:ind w:firstLine="0" w:firstLineChars="0"/>
              <w:jc w:val="center"/>
              <w:rPr>
                <w:rFonts w:hint="eastAsia" w:cs="宋体"/>
                <w:color w:val="000000"/>
                <w:kern w:val="0"/>
                <w:sz w:val="22"/>
              </w:rPr>
            </w:pPr>
            <w:r>
              <w:rPr>
                <w:rFonts w:hint="eastAsia" w:cs="宋体"/>
                <w:color w:val="000000"/>
                <w:kern w:val="0"/>
                <w:sz w:val="22"/>
              </w:rPr>
              <w:t>套</w:t>
            </w:r>
          </w:p>
        </w:tc>
        <w:tc>
          <w:tcPr>
            <w:tcW w:w="0" w:type="auto"/>
            <w:tcBorders>
              <w:top w:val="nil"/>
              <w:left w:val="nil"/>
              <w:bottom w:val="single" w:color="auto" w:sz="4" w:space="0"/>
              <w:right w:val="single" w:color="auto" w:sz="4" w:space="0"/>
            </w:tcBorders>
            <w:vAlign w:val="center"/>
          </w:tcPr>
          <w:p w14:paraId="3480D753">
            <w:pPr>
              <w:widowControl/>
              <w:spacing w:line="240" w:lineRule="auto"/>
              <w:ind w:firstLine="0" w:firstLineChars="0"/>
              <w:jc w:val="center"/>
              <w:rPr>
                <w:rFonts w:hint="eastAsia" w:cs="宋体"/>
                <w:color w:val="000000"/>
                <w:kern w:val="0"/>
                <w:sz w:val="22"/>
              </w:rPr>
            </w:pPr>
            <w:r>
              <w:rPr>
                <w:rFonts w:hint="eastAsia" w:cs="宋体"/>
                <w:color w:val="000000"/>
                <w:kern w:val="0"/>
                <w:sz w:val="22"/>
              </w:rPr>
              <w:t>4</w:t>
            </w:r>
          </w:p>
        </w:tc>
        <w:tc>
          <w:tcPr>
            <w:tcW w:w="0" w:type="auto"/>
            <w:tcBorders>
              <w:top w:val="nil"/>
              <w:left w:val="nil"/>
              <w:bottom w:val="single" w:color="auto" w:sz="4" w:space="0"/>
              <w:right w:val="single" w:color="auto" w:sz="4" w:space="0"/>
            </w:tcBorders>
            <w:vAlign w:val="center"/>
          </w:tcPr>
          <w:p w14:paraId="4DD16464">
            <w:pPr>
              <w:widowControl/>
              <w:spacing w:line="240" w:lineRule="auto"/>
              <w:ind w:firstLine="0" w:firstLineChars="0"/>
              <w:jc w:val="center"/>
              <w:rPr>
                <w:rFonts w:hint="eastAsia" w:cs="宋体"/>
                <w:color w:val="000000"/>
                <w:kern w:val="0"/>
                <w:sz w:val="22"/>
              </w:rPr>
            </w:pPr>
            <w:r>
              <w:rPr>
                <w:rFonts w:hint="eastAsia" w:cs="宋体"/>
                <w:color w:val="000000"/>
                <w:kern w:val="0"/>
                <w:sz w:val="22"/>
              </w:rPr>
              <w:t>　</w:t>
            </w:r>
            <w:r>
              <w:rPr>
                <w:rFonts w:hint="eastAsia" w:cs="宋体"/>
                <w:color w:val="000000"/>
                <w:kern w:val="0"/>
                <w:sz w:val="22"/>
                <w:lang w:val="en-US" w:eastAsia="zh-CN"/>
              </w:rPr>
              <w:t>参考</w:t>
            </w:r>
            <w:r>
              <w:rPr>
                <w:rFonts w:hint="eastAsia" w:cs="宋体"/>
                <w:color w:val="000000"/>
                <w:kern w:val="0"/>
                <w:sz w:val="22"/>
              </w:rPr>
              <w:t>　</w:t>
            </w:r>
          </w:p>
        </w:tc>
      </w:tr>
      <w:tr w14:paraId="5D8384B3">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641B0F2D">
            <w:pPr>
              <w:widowControl/>
              <w:spacing w:line="240" w:lineRule="auto"/>
              <w:ind w:firstLine="0" w:firstLineChars="0"/>
              <w:jc w:val="center"/>
              <w:rPr>
                <w:rFonts w:hint="eastAsia" w:cs="宋体"/>
                <w:kern w:val="0"/>
                <w:szCs w:val="24"/>
              </w:rPr>
            </w:pPr>
            <w:r>
              <w:rPr>
                <w:rFonts w:hint="eastAsia" w:cs="宋体"/>
                <w:kern w:val="0"/>
                <w:szCs w:val="24"/>
              </w:rPr>
              <w:t>11</w:t>
            </w:r>
          </w:p>
        </w:tc>
        <w:tc>
          <w:tcPr>
            <w:tcW w:w="0" w:type="auto"/>
            <w:tcBorders>
              <w:top w:val="nil"/>
              <w:left w:val="nil"/>
              <w:bottom w:val="single" w:color="auto" w:sz="4" w:space="0"/>
              <w:right w:val="single" w:color="auto" w:sz="4" w:space="0"/>
            </w:tcBorders>
            <w:vAlign w:val="center"/>
          </w:tcPr>
          <w:p w14:paraId="7D222303">
            <w:pPr>
              <w:widowControl/>
              <w:spacing w:line="240" w:lineRule="auto"/>
              <w:ind w:firstLine="0" w:firstLineChars="0"/>
              <w:jc w:val="center"/>
              <w:rPr>
                <w:rFonts w:hint="eastAsia" w:cs="宋体"/>
                <w:color w:val="000000"/>
                <w:kern w:val="0"/>
                <w:sz w:val="22"/>
              </w:rPr>
            </w:pPr>
            <w:r>
              <w:rPr>
                <w:rFonts w:hint="eastAsia" w:cs="宋体"/>
                <w:color w:val="000000"/>
                <w:kern w:val="0"/>
                <w:sz w:val="22"/>
              </w:rPr>
              <w:t>风门气动执行机构</w:t>
            </w:r>
          </w:p>
        </w:tc>
        <w:tc>
          <w:tcPr>
            <w:tcW w:w="0" w:type="auto"/>
            <w:tcBorders>
              <w:top w:val="nil"/>
              <w:left w:val="nil"/>
              <w:bottom w:val="single" w:color="auto" w:sz="4" w:space="0"/>
              <w:right w:val="single" w:color="auto" w:sz="4" w:space="0"/>
            </w:tcBorders>
            <w:vAlign w:val="center"/>
          </w:tcPr>
          <w:p w14:paraId="21A618FC">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7C194ECA">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71F09404">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356B4860">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6FC46C81">
            <w:pPr>
              <w:widowControl/>
              <w:spacing w:line="240" w:lineRule="auto"/>
              <w:ind w:firstLine="0" w:firstLineChars="0"/>
              <w:jc w:val="center"/>
              <w:rPr>
                <w:rFonts w:hint="eastAsia" w:cs="宋体"/>
                <w:color w:val="000000"/>
                <w:kern w:val="0"/>
                <w:sz w:val="22"/>
              </w:rPr>
            </w:pPr>
            <w:r>
              <w:rPr>
                <w:rFonts w:hint="eastAsia" w:cs="宋体"/>
                <w:color w:val="000000"/>
                <w:kern w:val="0"/>
                <w:sz w:val="22"/>
              </w:rPr>
              <w:t>　</w:t>
            </w:r>
          </w:p>
        </w:tc>
      </w:tr>
      <w:tr w14:paraId="0E9DFF37">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1986C057">
            <w:pPr>
              <w:widowControl/>
              <w:spacing w:line="240" w:lineRule="auto"/>
              <w:ind w:firstLine="0" w:firstLineChars="0"/>
              <w:jc w:val="center"/>
              <w:rPr>
                <w:rFonts w:hint="eastAsia" w:cs="宋体"/>
                <w:kern w:val="0"/>
                <w:szCs w:val="24"/>
              </w:rPr>
            </w:pPr>
            <w:r>
              <w:rPr>
                <w:rFonts w:hint="eastAsia" w:cs="宋体"/>
                <w:kern w:val="0"/>
                <w:szCs w:val="24"/>
              </w:rPr>
              <w:t>12</w:t>
            </w:r>
          </w:p>
        </w:tc>
        <w:tc>
          <w:tcPr>
            <w:tcW w:w="0" w:type="auto"/>
            <w:tcBorders>
              <w:top w:val="nil"/>
              <w:left w:val="nil"/>
              <w:bottom w:val="single" w:color="auto" w:sz="4" w:space="0"/>
              <w:right w:val="single" w:color="auto" w:sz="4" w:space="0"/>
            </w:tcBorders>
            <w:vAlign w:val="center"/>
          </w:tcPr>
          <w:p w14:paraId="618D8000">
            <w:pPr>
              <w:widowControl/>
              <w:spacing w:line="240" w:lineRule="auto"/>
              <w:ind w:firstLine="0" w:firstLineChars="0"/>
              <w:jc w:val="center"/>
              <w:rPr>
                <w:rFonts w:hint="eastAsia" w:cs="宋体"/>
                <w:color w:val="000000"/>
                <w:kern w:val="0"/>
                <w:sz w:val="22"/>
              </w:rPr>
            </w:pPr>
            <w:r>
              <w:rPr>
                <w:rFonts w:hint="eastAsia" w:cs="宋体"/>
                <w:color w:val="000000"/>
                <w:kern w:val="0"/>
                <w:sz w:val="22"/>
              </w:rPr>
              <w:t>风门气控箱</w:t>
            </w:r>
          </w:p>
        </w:tc>
        <w:tc>
          <w:tcPr>
            <w:tcW w:w="0" w:type="auto"/>
            <w:tcBorders>
              <w:top w:val="nil"/>
              <w:left w:val="nil"/>
              <w:bottom w:val="single" w:color="auto" w:sz="4" w:space="0"/>
              <w:right w:val="single" w:color="auto" w:sz="4" w:space="0"/>
            </w:tcBorders>
            <w:vAlign w:val="center"/>
          </w:tcPr>
          <w:p w14:paraId="0C747B43">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6BA96518">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5C984CEB">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59CBAF4F">
            <w:pPr>
              <w:widowControl/>
              <w:spacing w:line="240" w:lineRule="auto"/>
              <w:ind w:firstLine="0" w:firstLineChars="0"/>
              <w:jc w:val="center"/>
              <w:rPr>
                <w:rFonts w:hint="eastAsia" w:cs="宋体"/>
                <w:color w:val="000000"/>
                <w:kern w:val="0"/>
                <w:sz w:val="22"/>
              </w:rPr>
            </w:pPr>
          </w:p>
        </w:tc>
        <w:tc>
          <w:tcPr>
            <w:tcW w:w="0" w:type="auto"/>
            <w:tcBorders>
              <w:top w:val="nil"/>
              <w:left w:val="nil"/>
              <w:bottom w:val="single" w:color="auto" w:sz="4" w:space="0"/>
              <w:right w:val="single" w:color="auto" w:sz="4" w:space="0"/>
            </w:tcBorders>
            <w:vAlign w:val="center"/>
          </w:tcPr>
          <w:p w14:paraId="76113EAA">
            <w:pPr>
              <w:widowControl/>
              <w:spacing w:line="240" w:lineRule="auto"/>
              <w:ind w:firstLine="0" w:firstLineChars="0"/>
              <w:jc w:val="center"/>
              <w:rPr>
                <w:rFonts w:hint="eastAsia" w:cs="宋体"/>
                <w:color w:val="000000"/>
                <w:kern w:val="0"/>
                <w:sz w:val="22"/>
              </w:rPr>
            </w:pPr>
            <w:r>
              <w:rPr>
                <w:rFonts w:hint="eastAsia" w:cs="宋体"/>
                <w:color w:val="000000"/>
                <w:kern w:val="0"/>
                <w:sz w:val="22"/>
              </w:rPr>
              <w:t>　</w:t>
            </w:r>
          </w:p>
        </w:tc>
      </w:tr>
      <w:tr w14:paraId="7082AC3A">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5E549368">
            <w:pPr>
              <w:widowControl/>
              <w:spacing w:line="240" w:lineRule="auto"/>
              <w:ind w:firstLine="0" w:firstLineChars="0"/>
              <w:jc w:val="center"/>
              <w:rPr>
                <w:rFonts w:hint="eastAsia" w:cs="宋体"/>
                <w:kern w:val="0"/>
                <w:szCs w:val="24"/>
              </w:rPr>
            </w:pPr>
            <w:r>
              <w:rPr>
                <w:rFonts w:hint="eastAsia" w:cs="宋体"/>
                <w:kern w:val="0"/>
                <w:szCs w:val="24"/>
              </w:rPr>
              <w:t>13</w:t>
            </w:r>
          </w:p>
        </w:tc>
        <w:tc>
          <w:tcPr>
            <w:tcW w:w="0" w:type="auto"/>
            <w:tcBorders>
              <w:top w:val="nil"/>
              <w:left w:val="nil"/>
              <w:bottom w:val="single" w:color="auto" w:sz="4" w:space="0"/>
              <w:right w:val="single" w:color="auto" w:sz="4" w:space="0"/>
            </w:tcBorders>
            <w:vAlign w:val="center"/>
          </w:tcPr>
          <w:p w14:paraId="6DA7DFFC">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安装辅材</w:t>
            </w:r>
          </w:p>
        </w:tc>
        <w:tc>
          <w:tcPr>
            <w:tcW w:w="0" w:type="auto"/>
            <w:tcBorders>
              <w:top w:val="nil"/>
              <w:left w:val="nil"/>
              <w:bottom w:val="single" w:color="auto" w:sz="4" w:space="0"/>
              <w:right w:val="single" w:color="auto" w:sz="4" w:space="0"/>
            </w:tcBorders>
            <w:vAlign w:val="center"/>
          </w:tcPr>
          <w:p w14:paraId="5C48B344">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定制</w:t>
            </w:r>
          </w:p>
        </w:tc>
        <w:tc>
          <w:tcPr>
            <w:tcW w:w="0" w:type="auto"/>
            <w:tcBorders>
              <w:top w:val="nil"/>
              <w:left w:val="nil"/>
              <w:bottom w:val="single" w:color="auto" w:sz="4" w:space="0"/>
              <w:right w:val="single" w:color="auto" w:sz="4" w:space="0"/>
            </w:tcBorders>
            <w:vAlign w:val="center"/>
          </w:tcPr>
          <w:p w14:paraId="6C12271E">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辅材（跳线、安装板、气动接头等)</w:t>
            </w:r>
          </w:p>
        </w:tc>
        <w:tc>
          <w:tcPr>
            <w:tcW w:w="0" w:type="auto"/>
            <w:tcBorders>
              <w:top w:val="nil"/>
              <w:left w:val="nil"/>
              <w:bottom w:val="single" w:color="auto" w:sz="4" w:space="0"/>
              <w:right w:val="single" w:color="auto" w:sz="4" w:space="0"/>
            </w:tcBorders>
            <w:noWrap/>
            <w:vAlign w:val="center"/>
          </w:tcPr>
          <w:p w14:paraId="0F73ADED">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套</w:t>
            </w:r>
          </w:p>
        </w:tc>
        <w:tc>
          <w:tcPr>
            <w:tcW w:w="0" w:type="auto"/>
            <w:tcBorders>
              <w:top w:val="nil"/>
              <w:left w:val="nil"/>
              <w:bottom w:val="single" w:color="auto" w:sz="4" w:space="0"/>
              <w:right w:val="single" w:color="auto" w:sz="4" w:space="0"/>
            </w:tcBorders>
            <w:noWrap/>
            <w:vAlign w:val="center"/>
          </w:tcPr>
          <w:p w14:paraId="63E412AB">
            <w:pPr>
              <w:widowControl/>
              <w:spacing w:line="240" w:lineRule="auto"/>
              <w:ind w:firstLine="0" w:firstLineChars="0"/>
              <w:jc w:val="center"/>
              <w:rPr>
                <w:rFonts w:hint="eastAsia" w:cs="宋体"/>
                <w:b/>
                <w:bCs/>
                <w:color w:val="000000"/>
                <w:kern w:val="0"/>
                <w:sz w:val="22"/>
              </w:rPr>
            </w:pPr>
            <w:r>
              <w:rPr>
                <w:rFonts w:hint="eastAsia" w:cs="宋体"/>
                <w:b/>
                <w:bCs/>
                <w:color w:val="000000"/>
                <w:kern w:val="0"/>
                <w:sz w:val="22"/>
              </w:rPr>
              <w:t>1</w:t>
            </w:r>
          </w:p>
        </w:tc>
        <w:tc>
          <w:tcPr>
            <w:tcW w:w="0" w:type="auto"/>
            <w:tcBorders>
              <w:top w:val="nil"/>
              <w:left w:val="nil"/>
              <w:bottom w:val="single" w:color="auto" w:sz="4" w:space="0"/>
              <w:right w:val="single" w:color="auto" w:sz="4" w:space="0"/>
            </w:tcBorders>
            <w:noWrap/>
            <w:vAlign w:val="center"/>
          </w:tcPr>
          <w:p w14:paraId="3FAD2574">
            <w:pPr>
              <w:widowControl/>
              <w:spacing w:line="240" w:lineRule="auto"/>
              <w:ind w:firstLine="0" w:firstLineChars="0"/>
              <w:jc w:val="center"/>
              <w:rPr>
                <w:rFonts w:hint="eastAsia" w:cs="宋体"/>
                <w:kern w:val="0"/>
                <w:szCs w:val="24"/>
              </w:rPr>
            </w:pPr>
            <w:r>
              <w:rPr>
                <w:rFonts w:hint="eastAsia" w:cs="宋体"/>
                <w:kern w:val="0"/>
                <w:szCs w:val="24"/>
              </w:rPr>
              <w:t>　</w:t>
            </w:r>
          </w:p>
        </w:tc>
      </w:tr>
      <w:tr w14:paraId="1158D766">
        <w:tblPrEx>
          <w:tblCellMar>
            <w:top w:w="0" w:type="dxa"/>
            <w:left w:w="108" w:type="dxa"/>
            <w:bottom w:w="0" w:type="dxa"/>
            <w:right w:w="108" w:type="dxa"/>
          </w:tblCellMar>
        </w:tblPrEx>
        <w:trPr>
          <w:trHeight w:val="698" w:hRule="atLeast"/>
        </w:trPr>
        <w:tc>
          <w:tcPr>
            <w:tcW w:w="0" w:type="auto"/>
            <w:tcBorders>
              <w:top w:val="nil"/>
              <w:left w:val="single" w:color="auto" w:sz="4" w:space="0"/>
              <w:bottom w:val="single" w:color="auto" w:sz="4" w:space="0"/>
              <w:right w:val="single" w:color="auto" w:sz="4" w:space="0"/>
            </w:tcBorders>
            <w:noWrap/>
            <w:vAlign w:val="center"/>
          </w:tcPr>
          <w:p w14:paraId="6E145C3F">
            <w:pPr>
              <w:widowControl/>
              <w:spacing w:line="240" w:lineRule="auto"/>
              <w:ind w:firstLine="0" w:firstLineChars="0"/>
              <w:jc w:val="center"/>
              <w:rPr>
                <w:rFonts w:hint="eastAsia" w:cs="宋体"/>
                <w:kern w:val="0"/>
                <w:szCs w:val="24"/>
              </w:rPr>
            </w:pPr>
            <w:r>
              <w:rPr>
                <w:rFonts w:hint="eastAsia" w:cs="宋体"/>
                <w:kern w:val="0"/>
                <w:szCs w:val="24"/>
              </w:rPr>
              <w:t>14</w:t>
            </w:r>
          </w:p>
        </w:tc>
        <w:tc>
          <w:tcPr>
            <w:tcW w:w="0" w:type="auto"/>
            <w:tcBorders>
              <w:top w:val="nil"/>
              <w:left w:val="nil"/>
              <w:bottom w:val="single" w:color="auto" w:sz="4" w:space="0"/>
              <w:right w:val="single" w:color="auto" w:sz="4" w:space="0"/>
            </w:tcBorders>
            <w:vAlign w:val="center"/>
          </w:tcPr>
          <w:p w14:paraId="1E23C078">
            <w:pPr>
              <w:widowControl/>
              <w:spacing w:line="240" w:lineRule="auto"/>
              <w:ind w:firstLine="0" w:firstLineChars="0"/>
              <w:jc w:val="center"/>
              <w:rPr>
                <w:rFonts w:hint="eastAsia" w:cs="宋体"/>
                <w:color w:val="000000"/>
                <w:kern w:val="0"/>
                <w:sz w:val="22"/>
              </w:rPr>
            </w:pPr>
            <w:r>
              <w:rPr>
                <w:rFonts w:hint="eastAsia" w:cs="宋体"/>
                <w:color w:val="000000"/>
                <w:kern w:val="0"/>
                <w:sz w:val="22"/>
              </w:rPr>
              <w:t>备品备件</w:t>
            </w:r>
          </w:p>
        </w:tc>
        <w:tc>
          <w:tcPr>
            <w:tcW w:w="0" w:type="auto"/>
            <w:tcBorders>
              <w:top w:val="nil"/>
              <w:left w:val="nil"/>
              <w:bottom w:val="single" w:color="auto" w:sz="4" w:space="0"/>
              <w:right w:val="single" w:color="auto" w:sz="4" w:space="0"/>
            </w:tcBorders>
            <w:vAlign w:val="center"/>
          </w:tcPr>
          <w:p w14:paraId="5C9B7E81">
            <w:pPr>
              <w:widowControl/>
              <w:spacing w:line="240" w:lineRule="auto"/>
              <w:ind w:firstLine="0" w:firstLineChars="0"/>
              <w:jc w:val="center"/>
              <w:rPr>
                <w:rFonts w:hint="eastAsia" w:cs="宋体"/>
                <w:color w:val="000000"/>
                <w:kern w:val="0"/>
                <w:sz w:val="22"/>
              </w:rPr>
            </w:pPr>
            <w:r>
              <w:rPr>
                <w:rFonts w:hint="eastAsia" w:cs="宋体"/>
                <w:color w:val="000000"/>
                <w:kern w:val="0"/>
                <w:sz w:val="22"/>
              </w:rPr>
              <w:t>定制</w:t>
            </w:r>
          </w:p>
        </w:tc>
        <w:tc>
          <w:tcPr>
            <w:tcW w:w="0" w:type="auto"/>
            <w:tcBorders>
              <w:top w:val="nil"/>
              <w:left w:val="nil"/>
              <w:bottom w:val="single" w:color="auto" w:sz="4" w:space="0"/>
              <w:right w:val="single" w:color="auto" w:sz="4" w:space="0"/>
            </w:tcBorders>
            <w:vAlign w:val="center"/>
          </w:tcPr>
          <w:p w14:paraId="5450FC92">
            <w:pPr>
              <w:widowControl/>
              <w:spacing w:line="240" w:lineRule="auto"/>
              <w:ind w:firstLine="0" w:firstLineChars="0"/>
              <w:jc w:val="center"/>
              <w:rPr>
                <w:rFonts w:hint="eastAsia" w:cs="宋体"/>
                <w:color w:val="000000"/>
                <w:kern w:val="0"/>
                <w:sz w:val="22"/>
              </w:rPr>
            </w:pPr>
            <w:r>
              <w:rPr>
                <w:rFonts w:hint="eastAsia" w:cs="宋体"/>
                <w:color w:val="000000"/>
                <w:kern w:val="0"/>
                <w:sz w:val="22"/>
              </w:rPr>
              <w:t>各类配套防爆胶圈、胶垫、螺钉螺母、密封条等</w:t>
            </w:r>
          </w:p>
        </w:tc>
        <w:tc>
          <w:tcPr>
            <w:tcW w:w="0" w:type="auto"/>
            <w:tcBorders>
              <w:top w:val="nil"/>
              <w:left w:val="nil"/>
              <w:bottom w:val="single" w:color="auto" w:sz="4" w:space="0"/>
              <w:right w:val="single" w:color="auto" w:sz="4" w:space="0"/>
            </w:tcBorders>
            <w:vAlign w:val="center"/>
          </w:tcPr>
          <w:p w14:paraId="41F6417C">
            <w:pPr>
              <w:widowControl/>
              <w:spacing w:line="240" w:lineRule="auto"/>
              <w:ind w:firstLine="0" w:firstLineChars="0"/>
              <w:jc w:val="center"/>
              <w:rPr>
                <w:rFonts w:hint="eastAsia" w:cs="宋体"/>
                <w:color w:val="000000"/>
                <w:kern w:val="0"/>
                <w:sz w:val="22"/>
              </w:rPr>
            </w:pPr>
            <w:r>
              <w:rPr>
                <w:rFonts w:hint="eastAsia" w:cs="宋体"/>
                <w:color w:val="000000"/>
                <w:kern w:val="0"/>
                <w:sz w:val="22"/>
              </w:rPr>
              <w:t>批</w:t>
            </w:r>
          </w:p>
        </w:tc>
        <w:tc>
          <w:tcPr>
            <w:tcW w:w="0" w:type="auto"/>
            <w:tcBorders>
              <w:top w:val="nil"/>
              <w:left w:val="nil"/>
              <w:bottom w:val="single" w:color="auto" w:sz="4" w:space="0"/>
              <w:right w:val="single" w:color="auto" w:sz="4" w:space="0"/>
            </w:tcBorders>
            <w:vAlign w:val="center"/>
          </w:tcPr>
          <w:p w14:paraId="1F3B00B9">
            <w:pPr>
              <w:widowControl/>
              <w:spacing w:line="240" w:lineRule="auto"/>
              <w:ind w:firstLine="0" w:firstLineChars="0"/>
              <w:jc w:val="center"/>
              <w:rPr>
                <w:rFonts w:hint="eastAsia" w:cs="宋体"/>
                <w:color w:val="000000"/>
                <w:kern w:val="0"/>
                <w:sz w:val="22"/>
              </w:rPr>
            </w:pPr>
            <w:r>
              <w:rPr>
                <w:rFonts w:hint="eastAsia" w:cs="宋体"/>
                <w:color w:val="000000"/>
                <w:kern w:val="0"/>
                <w:sz w:val="22"/>
              </w:rPr>
              <w:t>1</w:t>
            </w:r>
          </w:p>
        </w:tc>
        <w:tc>
          <w:tcPr>
            <w:tcW w:w="0" w:type="auto"/>
            <w:tcBorders>
              <w:top w:val="nil"/>
              <w:left w:val="nil"/>
              <w:bottom w:val="single" w:color="auto" w:sz="4" w:space="0"/>
              <w:right w:val="single" w:color="auto" w:sz="4" w:space="0"/>
            </w:tcBorders>
            <w:vAlign w:val="center"/>
          </w:tcPr>
          <w:p w14:paraId="35978868">
            <w:pPr>
              <w:widowControl/>
              <w:spacing w:line="240" w:lineRule="auto"/>
              <w:ind w:firstLine="0" w:firstLineChars="0"/>
              <w:jc w:val="center"/>
              <w:rPr>
                <w:rFonts w:hint="eastAsia" w:cs="宋体"/>
                <w:color w:val="000000"/>
                <w:kern w:val="0"/>
                <w:sz w:val="22"/>
              </w:rPr>
            </w:pPr>
            <w:r>
              <w:rPr>
                <w:rFonts w:hint="eastAsia" w:cs="宋体"/>
                <w:color w:val="000000"/>
                <w:kern w:val="0"/>
                <w:sz w:val="22"/>
              </w:rPr>
              <w:t>　</w:t>
            </w:r>
          </w:p>
        </w:tc>
      </w:tr>
    </w:tbl>
    <w:p w14:paraId="40987398">
      <w:pPr>
        <w:rPr>
          <w:rFonts w:hint="eastAsia"/>
        </w:rPr>
        <w:sectPr>
          <w:pgSz w:w="16838" w:h="11906" w:orient="landscape"/>
          <w:pgMar w:top="1800" w:right="1440" w:bottom="1800" w:left="1440" w:header="851" w:footer="992" w:gutter="0"/>
          <w:pgNumType w:start="1"/>
          <w:cols w:space="425" w:num="1"/>
          <w:docGrid w:type="lines" w:linePitch="326" w:charSpace="0"/>
        </w:sectPr>
      </w:pPr>
    </w:p>
    <w:p w14:paraId="1C8ECA30">
      <w:pPr>
        <w:ind w:firstLineChars="0"/>
        <w:rPr>
          <w:rFonts w:hint="eastAsia"/>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4326826"/>
    </w:sdtPr>
    <w:sdtContent>
      <w:p w14:paraId="1C5261DE">
        <w:pPr>
          <w:pStyle w:val="13"/>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C911">
    <w:pPr>
      <w:pStyle w:val="14"/>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9BC0E"/>
    <w:multiLevelType w:val="singleLevel"/>
    <w:tmpl w:val="D7A9BC0E"/>
    <w:lvl w:ilvl="0" w:tentative="0">
      <w:start w:val="1"/>
      <w:numFmt w:val="decimal"/>
      <w:suff w:val="nothing"/>
      <w:lvlText w:val="%1、"/>
      <w:lvlJc w:val="left"/>
    </w:lvl>
  </w:abstractNum>
  <w:abstractNum w:abstractNumId="1">
    <w:nsid w:val="7171472F"/>
    <w:multiLevelType w:val="multilevel"/>
    <w:tmpl w:val="7171472F"/>
    <w:lvl w:ilvl="0" w:tentative="0">
      <w:start w:val="1"/>
      <w:numFmt w:val="chineseCountingThousand"/>
      <w:pStyle w:val="2"/>
      <w:lvlText w:val="第%1章"/>
      <w:lvlJc w:val="left"/>
      <w:pPr>
        <w:ind w:left="0" w:firstLine="0"/>
      </w:pPr>
      <w:rPr>
        <w:rFonts w:hint="eastAsia"/>
      </w:rPr>
    </w:lvl>
    <w:lvl w:ilvl="1" w:tentative="0">
      <w:start w:val="1"/>
      <w:numFmt w:val="decimal"/>
      <w:pStyle w:val="3"/>
      <w:lvlText w:val="%2"/>
      <w:lvlJc w:val="left"/>
      <w:pPr>
        <w:ind w:left="0" w:firstLine="0"/>
      </w:pPr>
      <w:rPr>
        <w:rFonts w:hint="eastAsia"/>
      </w:rPr>
    </w:lvl>
    <w:lvl w:ilvl="2" w:tentative="0">
      <w:start w:val="1"/>
      <w:numFmt w:val="decimal"/>
      <w:pStyle w:val="4"/>
      <w:lvlText w:val="%2.%3"/>
      <w:lvlJc w:val="left"/>
      <w:pPr>
        <w:ind w:left="0" w:firstLine="0"/>
      </w:pPr>
      <w:rPr>
        <w:rFonts w:hint="eastAsia"/>
      </w:rPr>
    </w:lvl>
    <w:lvl w:ilvl="3" w:tentative="0">
      <w:start w:val="1"/>
      <w:numFmt w:val="decimal"/>
      <w:pStyle w:val="5"/>
      <w:lvlText w:val="%2.%3.%4"/>
      <w:lvlJc w:val="left"/>
      <w:pPr>
        <w:ind w:left="0" w:firstLine="0"/>
      </w:pPr>
      <w:rPr>
        <w:rFonts w:hint="eastAsia"/>
      </w:rPr>
    </w:lvl>
    <w:lvl w:ilvl="4" w:tentative="0">
      <w:start w:val="1"/>
      <w:numFmt w:val="decimal"/>
      <w:pStyle w:val="6"/>
      <w:lvlText w:val="%2.%3.%4.%5"/>
      <w:lvlJc w:val="left"/>
      <w:pPr>
        <w:ind w:left="0" w:firstLine="0"/>
      </w:pPr>
      <w:rPr>
        <w:rFonts w:hint="eastAsia"/>
      </w:rPr>
    </w:lvl>
    <w:lvl w:ilvl="5" w:tentative="0">
      <w:start w:val="1"/>
      <w:numFmt w:val="decimal"/>
      <w:pStyle w:val="7"/>
      <w:lvlText w:val="%2.%3.%4.%5.%6"/>
      <w:lvlJc w:val="left"/>
      <w:pPr>
        <w:ind w:left="0" w:firstLine="0"/>
      </w:pPr>
      <w:rPr>
        <w:rFonts w:hint="eastAsia"/>
      </w:rPr>
    </w:lvl>
    <w:lvl w:ilvl="6" w:tentative="0">
      <w:start w:val="1"/>
      <w:numFmt w:val="decimal"/>
      <w:pStyle w:val="8"/>
      <w:lvlText w:val="%2.%3.%4.%5.%6.%7"/>
      <w:lvlJc w:val="left"/>
      <w:pPr>
        <w:ind w:left="0" w:firstLine="0"/>
      </w:pPr>
      <w:rPr>
        <w:rFonts w:hint="eastAsia"/>
      </w:rPr>
    </w:lvl>
    <w:lvl w:ilvl="7" w:tentative="0">
      <w:start w:val="1"/>
      <w:numFmt w:val="decimal"/>
      <w:pStyle w:val="9"/>
      <w:lvlText w:val="%2.%3.%4.%5.%6.%7.%8"/>
      <w:lvlJc w:val="left"/>
      <w:pPr>
        <w:ind w:left="0" w:firstLine="0"/>
      </w:pPr>
      <w:rPr>
        <w:rFonts w:hint="eastAsia"/>
      </w:rPr>
    </w:lvl>
    <w:lvl w:ilvl="8" w:tentative="0">
      <w:start w:val="1"/>
      <w:numFmt w:val="decimal"/>
      <w:pStyle w:val="10"/>
      <w:lvlText w:val="%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94"/>
    <w:rsid w:val="00017DAF"/>
    <w:rsid w:val="00024629"/>
    <w:rsid w:val="00036A2A"/>
    <w:rsid w:val="00090525"/>
    <w:rsid w:val="00092027"/>
    <w:rsid w:val="00096CA7"/>
    <w:rsid w:val="000A0CA1"/>
    <w:rsid w:val="000D77E5"/>
    <w:rsid w:val="000E40B7"/>
    <w:rsid w:val="000E419B"/>
    <w:rsid w:val="00101E29"/>
    <w:rsid w:val="001050DA"/>
    <w:rsid w:val="00110FB4"/>
    <w:rsid w:val="0011269D"/>
    <w:rsid w:val="0012115A"/>
    <w:rsid w:val="001266DC"/>
    <w:rsid w:val="0012794E"/>
    <w:rsid w:val="001279F2"/>
    <w:rsid w:val="001317E6"/>
    <w:rsid w:val="00142743"/>
    <w:rsid w:val="001609C0"/>
    <w:rsid w:val="0016134F"/>
    <w:rsid w:val="001644E6"/>
    <w:rsid w:val="00165ED5"/>
    <w:rsid w:val="001701AF"/>
    <w:rsid w:val="00175A00"/>
    <w:rsid w:val="00190AA1"/>
    <w:rsid w:val="001A5FCC"/>
    <w:rsid w:val="001B1E74"/>
    <w:rsid w:val="001D5B73"/>
    <w:rsid w:val="00212CAE"/>
    <w:rsid w:val="0021768E"/>
    <w:rsid w:val="002275E6"/>
    <w:rsid w:val="00231727"/>
    <w:rsid w:val="002563BA"/>
    <w:rsid w:val="00263478"/>
    <w:rsid w:val="002634BE"/>
    <w:rsid w:val="0027244C"/>
    <w:rsid w:val="00276759"/>
    <w:rsid w:val="00277293"/>
    <w:rsid w:val="00283E9E"/>
    <w:rsid w:val="002C0A05"/>
    <w:rsid w:val="002C0A6A"/>
    <w:rsid w:val="00303859"/>
    <w:rsid w:val="00304F61"/>
    <w:rsid w:val="0032062C"/>
    <w:rsid w:val="00324DAD"/>
    <w:rsid w:val="003275E4"/>
    <w:rsid w:val="00330367"/>
    <w:rsid w:val="00331C39"/>
    <w:rsid w:val="00352075"/>
    <w:rsid w:val="00362213"/>
    <w:rsid w:val="00364BDA"/>
    <w:rsid w:val="00366D33"/>
    <w:rsid w:val="00372106"/>
    <w:rsid w:val="003770A8"/>
    <w:rsid w:val="00387213"/>
    <w:rsid w:val="003928F6"/>
    <w:rsid w:val="00392EFC"/>
    <w:rsid w:val="00396AC1"/>
    <w:rsid w:val="003A3D9A"/>
    <w:rsid w:val="003A50DC"/>
    <w:rsid w:val="003A71C6"/>
    <w:rsid w:val="003B6673"/>
    <w:rsid w:val="003E40ED"/>
    <w:rsid w:val="004139C1"/>
    <w:rsid w:val="00457535"/>
    <w:rsid w:val="00463A37"/>
    <w:rsid w:val="00476B6C"/>
    <w:rsid w:val="00483A66"/>
    <w:rsid w:val="00484D2F"/>
    <w:rsid w:val="004905B7"/>
    <w:rsid w:val="004B1381"/>
    <w:rsid w:val="004C471F"/>
    <w:rsid w:val="004C79D0"/>
    <w:rsid w:val="004D5F1C"/>
    <w:rsid w:val="004E019E"/>
    <w:rsid w:val="004F08B1"/>
    <w:rsid w:val="004F0A0C"/>
    <w:rsid w:val="00512734"/>
    <w:rsid w:val="0052124A"/>
    <w:rsid w:val="005267F0"/>
    <w:rsid w:val="00536171"/>
    <w:rsid w:val="00563F4B"/>
    <w:rsid w:val="00571600"/>
    <w:rsid w:val="00572190"/>
    <w:rsid w:val="00572FEC"/>
    <w:rsid w:val="00580E77"/>
    <w:rsid w:val="005B7BBB"/>
    <w:rsid w:val="005C28D5"/>
    <w:rsid w:val="005C2CC0"/>
    <w:rsid w:val="005D23E5"/>
    <w:rsid w:val="005D5732"/>
    <w:rsid w:val="005E4320"/>
    <w:rsid w:val="00635E2C"/>
    <w:rsid w:val="00655A78"/>
    <w:rsid w:val="00662F2D"/>
    <w:rsid w:val="00682B75"/>
    <w:rsid w:val="00683AEA"/>
    <w:rsid w:val="006863E4"/>
    <w:rsid w:val="00686932"/>
    <w:rsid w:val="006A23A6"/>
    <w:rsid w:val="006A3EAE"/>
    <w:rsid w:val="006A4394"/>
    <w:rsid w:val="006C3664"/>
    <w:rsid w:val="006C46FE"/>
    <w:rsid w:val="006D42D7"/>
    <w:rsid w:val="006F07BD"/>
    <w:rsid w:val="007073D4"/>
    <w:rsid w:val="00717AC4"/>
    <w:rsid w:val="00736455"/>
    <w:rsid w:val="007439BC"/>
    <w:rsid w:val="00743E99"/>
    <w:rsid w:val="00757771"/>
    <w:rsid w:val="00772F49"/>
    <w:rsid w:val="00773256"/>
    <w:rsid w:val="007831FA"/>
    <w:rsid w:val="00787AB2"/>
    <w:rsid w:val="007B425E"/>
    <w:rsid w:val="007B5EF9"/>
    <w:rsid w:val="007B7C70"/>
    <w:rsid w:val="007C578C"/>
    <w:rsid w:val="007D018C"/>
    <w:rsid w:val="007E1E74"/>
    <w:rsid w:val="007F23EE"/>
    <w:rsid w:val="007F7239"/>
    <w:rsid w:val="008535D2"/>
    <w:rsid w:val="00855E13"/>
    <w:rsid w:val="00866575"/>
    <w:rsid w:val="008A7D80"/>
    <w:rsid w:val="008D38D5"/>
    <w:rsid w:val="008D7104"/>
    <w:rsid w:val="008E062D"/>
    <w:rsid w:val="00923304"/>
    <w:rsid w:val="0093118C"/>
    <w:rsid w:val="009320F1"/>
    <w:rsid w:val="00944EF2"/>
    <w:rsid w:val="009569E8"/>
    <w:rsid w:val="009A14DD"/>
    <w:rsid w:val="009A56AC"/>
    <w:rsid w:val="009B78EF"/>
    <w:rsid w:val="009C00D5"/>
    <w:rsid w:val="009C157A"/>
    <w:rsid w:val="009C6101"/>
    <w:rsid w:val="009E11AE"/>
    <w:rsid w:val="009F58EF"/>
    <w:rsid w:val="00A0337A"/>
    <w:rsid w:val="00A107F9"/>
    <w:rsid w:val="00A20274"/>
    <w:rsid w:val="00A228E4"/>
    <w:rsid w:val="00A34027"/>
    <w:rsid w:val="00A34A13"/>
    <w:rsid w:val="00A36991"/>
    <w:rsid w:val="00A60DAC"/>
    <w:rsid w:val="00A66150"/>
    <w:rsid w:val="00A668FD"/>
    <w:rsid w:val="00A96CF5"/>
    <w:rsid w:val="00AA2787"/>
    <w:rsid w:val="00AA4FEE"/>
    <w:rsid w:val="00AB3F54"/>
    <w:rsid w:val="00AC2926"/>
    <w:rsid w:val="00AC2EDD"/>
    <w:rsid w:val="00AE3CDF"/>
    <w:rsid w:val="00AE61A8"/>
    <w:rsid w:val="00AF7441"/>
    <w:rsid w:val="00B13F08"/>
    <w:rsid w:val="00B205A4"/>
    <w:rsid w:val="00B2243D"/>
    <w:rsid w:val="00B26E93"/>
    <w:rsid w:val="00B33113"/>
    <w:rsid w:val="00B50EC2"/>
    <w:rsid w:val="00B53631"/>
    <w:rsid w:val="00B565CA"/>
    <w:rsid w:val="00B6329F"/>
    <w:rsid w:val="00BA3540"/>
    <w:rsid w:val="00BA68EA"/>
    <w:rsid w:val="00BA6CC7"/>
    <w:rsid w:val="00BD21E2"/>
    <w:rsid w:val="00BD25C8"/>
    <w:rsid w:val="00BF3C63"/>
    <w:rsid w:val="00C0394D"/>
    <w:rsid w:val="00C10CCF"/>
    <w:rsid w:val="00C22446"/>
    <w:rsid w:val="00C35DC2"/>
    <w:rsid w:val="00C47AD0"/>
    <w:rsid w:val="00C52247"/>
    <w:rsid w:val="00C543E8"/>
    <w:rsid w:val="00C857A9"/>
    <w:rsid w:val="00C91B87"/>
    <w:rsid w:val="00C934AA"/>
    <w:rsid w:val="00CA1A4D"/>
    <w:rsid w:val="00CB4EB1"/>
    <w:rsid w:val="00D210DE"/>
    <w:rsid w:val="00D3133D"/>
    <w:rsid w:val="00D33B44"/>
    <w:rsid w:val="00D41CAE"/>
    <w:rsid w:val="00D74948"/>
    <w:rsid w:val="00D907A6"/>
    <w:rsid w:val="00D9552B"/>
    <w:rsid w:val="00DA33C2"/>
    <w:rsid w:val="00DD13C3"/>
    <w:rsid w:val="00DF0B2D"/>
    <w:rsid w:val="00DF35F2"/>
    <w:rsid w:val="00E24AA4"/>
    <w:rsid w:val="00E42EA9"/>
    <w:rsid w:val="00E43460"/>
    <w:rsid w:val="00E71FE0"/>
    <w:rsid w:val="00E75AA9"/>
    <w:rsid w:val="00E83616"/>
    <w:rsid w:val="00E9112F"/>
    <w:rsid w:val="00EA51F2"/>
    <w:rsid w:val="00EB47D6"/>
    <w:rsid w:val="00EB6CCB"/>
    <w:rsid w:val="00F27715"/>
    <w:rsid w:val="00F31B56"/>
    <w:rsid w:val="00F36004"/>
    <w:rsid w:val="00F43C12"/>
    <w:rsid w:val="00F547B3"/>
    <w:rsid w:val="00F618CF"/>
    <w:rsid w:val="00F62ADF"/>
    <w:rsid w:val="00F67757"/>
    <w:rsid w:val="00F73F5C"/>
    <w:rsid w:val="00F757F5"/>
    <w:rsid w:val="00F75E14"/>
    <w:rsid w:val="00F921EF"/>
    <w:rsid w:val="00FB392A"/>
    <w:rsid w:val="00FC29FD"/>
    <w:rsid w:val="00FC6C77"/>
    <w:rsid w:val="00FC7A6F"/>
    <w:rsid w:val="00FF45E3"/>
    <w:rsid w:val="0E870D14"/>
    <w:rsid w:val="1F2213D9"/>
    <w:rsid w:val="3FBE7F13"/>
    <w:rsid w:val="414D513A"/>
    <w:rsid w:val="62C917A0"/>
    <w:rsid w:val="64867758"/>
    <w:rsid w:val="6A31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pPr>
    <w:rPr>
      <w:rFonts w:ascii="宋体" w:hAnsi="宋体" w:eastAsia="宋体" w:cstheme="minorBidi"/>
      <w:kern w:val="2"/>
      <w:sz w:val="24"/>
      <w:szCs w:val="22"/>
      <w:lang w:val="en-US" w:eastAsia="zh-CN" w:bidi="ar-SA"/>
    </w:rPr>
  </w:style>
  <w:style w:type="paragraph" w:styleId="2">
    <w:name w:val="heading 1"/>
    <w:basedOn w:val="1"/>
    <w:next w:val="1"/>
    <w:link w:val="22"/>
    <w:qFormat/>
    <w:uiPriority w:val="9"/>
    <w:pPr>
      <w:keepNext/>
      <w:keepLines/>
      <w:numPr>
        <w:ilvl w:val="0"/>
        <w:numId w:val="1"/>
      </w:numPr>
      <w:ind w:firstLineChars="0"/>
      <w:jc w:val="center"/>
      <w:outlineLvl w:val="0"/>
    </w:pPr>
    <w:rPr>
      <w:b/>
      <w:bCs/>
      <w:kern w:val="44"/>
      <w:sz w:val="44"/>
      <w:szCs w:val="44"/>
    </w:rPr>
  </w:style>
  <w:style w:type="paragraph" w:styleId="3">
    <w:name w:val="heading 2"/>
    <w:basedOn w:val="1"/>
    <w:next w:val="1"/>
    <w:link w:val="23"/>
    <w:unhideWhenUsed/>
    <w:qFormat/>
    <w:uiPriority w:val="9"/>
    <w:pPr>
      <w:keepNext/>
      <w:keepLines/>
      <w:numPr>
        <w:ilvl w:val="1"/>
        <w:numId w:val="1"/>
      </w:numPr>
      <w:ind w:firstLineChars="0"/>
      <w:outlineLvl w:val="1"/>
    </w:pPr>
    <w:rPr>
      <w:rFonts w:cstheme="majorBidi"/>
      <w:b/>
      <w:bCs/>
      <w:sz w:val="36"/>
      <w:szCs w:val="32"/>
    </w:rPr>
  </w:style>
  <w:style w:type="paragraph" w:styleId="4">
    <w:name w:val="heading 3"/>
    <w:basedOn w:val="1"/>
    <w:next w:val="1"/>
    <w:link w:val="24"/>
    <w:unhideWhenUsed/>
    <w:qFormat/>
    <w:uiPriority w:val="9"/>
    <w:pPr>
      <w:keepNext/>
      <w:keepLines/>
      <w:numPr>
        <w:ilvl w:val="2"/>
        <w:numId w:val="1"/>
      </w:numPr>
      <w:ind w:firstLineChars="0"/>
      <w:outlineLvl w:val="2"/>
    </w:pPr>
    <w:rPr>
      <w:b/>
      <w:bCs/>
      <w:sz w:val="32"/>
      <w:szCs w:val="32"/>
    </w:rPr>
  </w:style>
  <w:style w:type="paragraph" w:styleId="5">
    <w:name w:val="heading 4"/>
    <w:basedOn w:val="1"/>
    <w:next w:val="1"/>
    <w:link w:val="25"/>
    <w:unhideWhenUsed/>
    <w:qFormat/>
    <w:uiPriority w:val="9"/>
    <w:pPr>
      <w:keepNext/>
      <w:keepLines/>
      <w:numPr>
        <w:ilvl w:val="3"/>
        <w:numId w:val="1"/>
      </w:numPr>
      <w:ind w:firstLineChars="0"/>
      <w:outlineLvl w:val="3"/>
    </w:pPr>
    <w:rPr>
      <w:rFonts w:cstheme="majorBidi"/>
      <w:b/>
      <w:bCs/>
      <w:sz w:val="30"/>
      <w:szCs w:val="28"/>
    </w:rPr>
  </w:style>
  <w:style w:type="paragraph" w:styleId="6">
    <w:name w:val="heading 5"/>
    <w:basedOn w:val="1"/>
    <w:next w:val="1"/>
    <w:link w:val="26"/>
    <w:unhideWhenUsed/>
    <w:qFormat/>
    <w:uiPriority w:val="9"/>
    <w:pPr>
      <w:keepNext/>
      <w:keepLines/>
      <w:numPr>
        <w:ilvl w:val="4"/>
        <w:numId w:val="1"/>
      </w:numPr>
      <w:ind w:firstLineChars="0"/>
      <w:outlineLvl w:val="4"/>
    </w:pPr>
    <w:rPr>
      <w:b/>
      <w:bCs/>
      <w:sz w:val="28"/>
      <w:szCs w:val="28"/>
    </w:rPr>
  </w:style>
  <w:style w:type="paragraph" w:styleId="7">
    <w:name w:val="heading 6"/>
    <w:basedOn w:val="1"/>
    <w:next w:val="1"/>
    <w:link w:val="27"/>
    <w:unhideWhenUsed/>
    <w:qFormat/>
    <w:uiPriority w:val="9"/>
    <w:pPr>
      <w:keepNext/>
      <w:keepLines/>
      <w:numPr>
        <w:ilvl w:val="5"/>
        <w:numId w:val="1"/>
      </w:numPr>
      <w:ind w:firstLine="500" w:firstLineChars="500"/>
      <w:outlineLvl w:val="5"/>
    </w:pPr>
    <w:rPr>
      <w:rFonts w:cstheme="majorBidi"/>
      <w:b/>
      <w:bCs/>
      <w:sz w:val="28"/>
      <w:szCs w:val="24"/>
    </w:rPr>
  </w:style>
  <w:style w:type="paragraph" w:styleId="8">
    <w:name w:val="heading 7"/>
    <w:basedOn w:val="1"/>
    <w:next w:val="1"/>
    <w:link w:val="28"/>
    <w:unhideWhenUsed/>
    <w:qFormat/>
    <w:uiPriority w:val="9"/>
    <w:pPr>
      <w:keepNext/>
      <w:keepLines/>
      <w:numPr>
        <w:ilvl w:val="6"/>
        <w:numId w:val="1"/>
      </w:numPr>
      <w:ind w:firstLine="600" w:firstLineChars="600"/>
      <w:outlineLvl w:val="6"/>
    </w:pPr>
    <w:rPr>
      <w:b/>
      <w:bCs/>
      <w:sz w:val="28"/>
      <w:szCs w:val="24"/>
    </w:rPr>
  </w:style>
  <w:style w:type="paragraph" w:styleId="9">
    <w:name w:val="heading 8"/>
    <w:basedOn w:val="1"/>
    <w:next w:val="1"/>
    <w:link w:val="29"/>
    <w:unhideWhenUsed/>
    <w:qFormat/>
    <w:uiPriority w:val="9"/>
    <w:pPr>
      <w:keepNext/>
      <w:keepLines/>
      <w:numPr>
        <w:ilvl w:val="7"/>
        <w:numId w:val="1"/>
      </w:numPr>
      <w:ind w:firstLine="700" w:firstLineChars="700"/>
      <w:outlineLvl w:val="7"/>
    </w:pPr>
    <w:rPr>
      <w:rFonts w:cstheme="majorBidi"/>
      <w:b/>
      <w:sz w:val="28"/>
      <w:szCs w:val="24"/>
    </w:rPr>
  </w:style>
  <w:style w:type="paragraph" w:styleId="10">
    <w:name w:val="heading 9"/>
    <w:basedOn w:val="1"/>
    <w:next w:val="1"/>
    <w:link w:val="30"/>
    <w:unhideWhenUsed/>
    <w:qFormat/>
    <w:uiPriority w:val="9"/>
    <w:pPr>
      <w:keepNext/>
      <w:keepLines/>
      <w:numPr>
        <w:ilvl w:val="8"/>
        <w:numId w:val="1"/>
      </w:numPr>
      <w:ind w:firstLine="800" w:firstLineChars="800"/>
      <w:outlineLvl w:val="8"/>
    </w:pPr>
    <w:rPr>
      <w:rFonts w:cstheme="majorBidi"/>
      <w:b/>
      <w:sz w:val="28"/>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42"/>
    <w:qFormat/>
    <w:uiPriority w:val="0"/>
    <w:pPr>
      <w:spacing w:line="240" w:lineRule="auto"/>
      <w:ind w:firstLine="0" w:firstLineChars="0"/>
      <w:jc w:val="both"/>
    </w:pPr>
    <w:rPr>
      <w:rFonts w:ascii="Arial" w:hAnsi="Arial" w:eastAsia="黑体" w:cs="Arial"/>
      <w:sz w:val="20"/>
      <w:szCs w:val="20"/>
    </w:rPr>
  </w:style>
  <w:style w:type="paragraph" w:styleId="12">
    <w:name w:val="Date"/>
    <w:basedOn w:val="1"/>
    <w:next w:val="1"/>
    <w:link w:val="38"/>
    <w:semiHidden/>
    <w:unhideWhenUsed/>
    <w:qFormat/>
    <w:uiPriority w:val="99"/>
    <w:pPr>
      <w:ind w:left="100" w:leftChars="2500"/>
    </w:pPr>
  </w:style>
  <w:style w:type="paragraph" w:styleId="13">
    <w:name w:val="footer"/>
    <w:basedOn w:val="1"/>
    <w:link w:val="35"/>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Normal (Web)"/>
    <w:basedOn w:val="1"/>
    <w:qFormat/>
    <w:uiPriority w:val="99"/>
    <w:pPr>
      <w:widowControl/>
      <w:spacing w:before="100" w:beforeAutospacing="1" w:after="100" w:afterAutospacing="1" w:line="312" w:lineRule="auto"/>
      <w:ind w:firstLine="200"/>
    </w:pPr>
    <w:rPr>
      <w:rFonts w:cs="Times New Roman"/>
      <w:kern w:val="0"/>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954F72"/>
      <w:u w:val="single"/>
    </w:rPr>
  </w:style>
  <w:style w:type="character" w:styleId="20">
    <w:name w:val="Hyperlink"/>
    <w:qFormat/>
    <w:uiPriority w:val="99"/>
    <w:rPr>
      <w:color w:val="0000FF"/>
      <w:u w:val="single"/>
    </w:rPr>
  </w:style>
  <w:style w:type="paragraph" w:customStyle="1" w:styleId="21">
    <w:name w:val="表格居中"/>
    <w:basedOn w:val="1"/>
    <w:link w:val="32"/>
    <w:qFormat/>
    <w:uiPriority w:val="0"/>
    <w:pPr>
      <w:ind w:firstLine="0" w:firstLineChars="0"/>
      <w:jc w:val="center"/>
    </w:pPr>
    <w:rPr>
      <w:sz w:val="21"/>
    </w:rPr>
  </w:style>
  <w:style w:type="character" w:customStyle="1" w:styleId="22">
    <w:name w:val="标题 1 字符"/>
    <w:basedOn w:val="18"/>
    <w:link w:val="2"/>
    <w:qFormat/>
    <w:uiPriority w:val="9"/>
    <w:rPr>
      <w:rFonts w:ascii="宋体" w:hAnsi="宋体" w:eastAsia="宋体"/>
      <w:b/>
      <w:bCs/>
      <w:kern w:val="44"/>
      <w:sz w:val="44"/>
      <w:szCs w:val="44"/>
    </w:rPr>
  </w:style>
  <w:style w:type="character" w:customStyle="1" w:styleId="23">
    <w:name w:val="标题 2 字符"/>
    <w:basedOn w:val="18"/>
    <w:link w:val="3"/>
    <w:qFormat/>
    <w:uiPriority w:val="9"/>
    <w:rPr>
      <w:rFonts w:ascii="宋体" w:hAnsi="宋体" w:eastAsia="宋体" w:cstheme="majorBidi"/>
      <w:b/>
      <w:bCs/>
      <w:sz w:val="36"/>
      <w:szCs w:val="32"/>
    </w:rPr>
  </w:style>
  <w:style w:type="character" w:customStyle="1" w:styleId="24">
    <w:name w:val="标题 3 字符"/>
    <w:basedOn w:val="18"/>
    <w:link w:val="4"/>
    <w:qFormat/>
    <w:uiPriority w:val="9"/>
    <w:rPr>
      <w:rFonts w:ascii="宋体" w:hAnsi="宋体" w:eastAsia="宋体"/>
      <w:b/>
      <w:bCs/>
      <w:sz w:val="32"/>
      <w:szCs w:val="32"/>
    </w:rPr>
  </w:style>
  <w:style w:type="character" w:customStyle="1" w:styleId="25">
    <w:name w:val="标题 4 字符"/>
    <w:basedOn w:val="18"/>
    <w:link w:val="5"/>
    <w:qFormat/>
    <w:uiPriority w:val="9"/>
    <w:rPr>
      <w:rFonts w:ascii="宋体" w:hAnsi="宋体" w:eastAsia="宋体" w:cstheme="majorBidi"/>
      <w:b/>
      <w:bCs/>
      <w:sz w:val="30"/>
      <w:szCs w:val="28"/>
    </w:rPr>
  </w:style>
  <w:style w:type="character" w:customStyle="1" w:styleId="26">
    <w:name w:val="标题 5 字符"/>
    <w:basedOn w:val="18"/>
    <w:link w:val="6"/>
    <w:qFormat/>
    <w:uiPriority w:val="9"/>
    <w:rPr>
      <w:rFonts w:ascii="宋体" w:hAnsi="宋体" w:eastAsia="宋体"/>
      <w:b/>
      <w:bCs/>
      <w:sz w:val="28"/>
      <w:szCs w:val="28"/>
    </w:rPr>
  </w:style>
  <w:style w:type="character" w:customStyle="1" w:styleId="27">
    <w:name w:val="标题 6 字符"/>
    <w:basedOn w:val="18"/>
    <w:link w:val="7"/>
    <w:qFormat/>
    <w:uiPriority w:val="9"/>
    <w:rPr>
      <w:rFonts w:ascii="宋体" w:hAnsi="宋体" w:eastAsia="宋体" w:cstheme="majorBidi"/>
      <w:b/>
      <w:bCs/>
      <w:sz w:val="28"/>
      <w:szCs w:val="24"/>
    </w:rPr>
  </w:style>
  <w:style w:type="character" w:customStyle="1" w:styleId="28">
    <w:name w:val="标题 7 字符"/>
    <w:basedOn w:val="18"/>
    <w:link w:val="8"/>
    <w:qFormat/>
    <w:uiPriority w:val="9"/>
    <w:rPr>
      <w:rFonts w:ascii="宋体" w:hAnsi="宋体" w:eastAsia="宋体"/>
      <w:b/>
      <w:bCs/>
      <w:sz w:val="28"/>
      <w:szCs w:val="24"/>
    </w:rPr>
  </w:style>
  <w:style w:type="character" w:customStyle="1" w:styleId="29">
    <w:name w:val="标题 8 字符"/>
    <w:basedOn w:val="18"/>
    <w:link w:val="9"/>
    <w:qFormat/>
    <w:uiPriority w:val="9"/>
    <w:rPr>
      <w:rFonts w:ascii="宋体" w:hAnsi="宋体" w:eastAsia="宋体" w:cstheme="majorBidi"/>
      <w:b/>
      <w:sz w:val="28"/>
      <w:szCs w:val="24"/>
    </w:rPr>
  </w:style>
  <w:style w:type="character" w:customStyle="1" w:styleId="30">
    <w:name w:val="标题 9 字符"/>
    <w:basedOn w:val="18"/>
    <w:link w:val="10"/>
    <w:qFormat/>
    <w:uiPriority w:val="9"/>
    <w:rPr>
      <w:rFonts w:ascii="宋体" w:hAnsi="宋体" w:eastAsia="宋体" w:cstheme="majorBidi"/>
      <w:b/>
      <w:sz w:val="28"/>
      <w:szCs w:val="21"/>
    </w:rPr>
  </w:style>
  <w:style w:type="paragraph" w:customStyle="1" w:styleId="31">
    <w:name w:val="图片居中"/>
    <w:basedOn w:val="21"/>
    <w:link w:val="33"/>
    <w:qFormat/>
    <w:uiPriority w:val="0"/>
  </w:style>
  <w:style w:type="character" w:customStyle="1" w:styleId="32">
    <w:name w:val="表格居中 字符"/>
    <w:basedOn w:val="22"/>
    <w:link w:val="21"/>
    <w:qFormat/>
    <w:uiPriority w:val="0"/>
    <w:rPr>
      <w:rFonts w:ascii="宋体" w:hAnsi="宋体" w:eastAsia="宋体"/>
      <w:b w:val="0"/>
      <w:bCs w:val="0"/>
      <w:kern w:val="44"/>
      <w:sz w:val="44"/>
      <w:szCs w:val="44"/>
    </w:rPr>
  </w:style>
  <w:style w:type="character" w:customStyle="1" w:styleId="33">
    <w:name w:val="图片居中 字符"/>
    <w:basedOn w:val="32"/>
    <w:link w:val="31"/>
    <w:qFormat/>
    <w:uiPriority w:val="0"/>
    <w:rPr>
      <w:rFonts w:ascii="宋体" w:hAnsi="宋体" w:eastAsia="宋体"/>
      <w:kern w:val="44"/>
      <w:sz w:val="24"/>
      <w:szCs w:val="44"/>
    </w:rPr>
  </w:style>
  <w:style w:type="character" w:customStyle="1" w:styleId="34">
    <w:name w:val="页眉 字符"/>
    <w:basedOn w:val="18"/>
    <w:link w:val="14"/>
    <w:qFormat/>
    <w:uiPriority w:val="99"/>
    <w:rPr>
      <w:rFonts w:ascii="宋体" w:hAnsi="宋体" w:eastAsia="宋体"/>
      <w:sz w:val="18"/>
      <w:szCs w:val="18"/>
    </w:rPr>
  </w:style>
  <w:style w:type="character" w:customStyle="1" w:styleId="35">
    <w:name w:val="页脚 字符"/>
    <w:basedOn w:val="18"/>
    <w:link w:val="13"/>
    <w:qFormat/>
    <w:uiPriority w:val="99"/>
    <w:rPr>
      <w:rFonts w:ascii="宋体" w:hAnsi="宋体" w:eastAsia="宋体"/>
      <w:sz w:val="18"/>
      <w:szCs w:val="18"/>
    </w:rPr>
  </w:style>
  <w:style w:type="paragraph" w:styleId="36">
    <w:name w:val="No Spacing"/>
    <w:qFormat/>
    <w:uiPriority w:val="1"/>
    <w:pPr>
      <w:widowControl w:val="0"/>
      <w:ind w:firstLine="200" w:firstLineChars="200"/>
    </w:pPr>
    <w:rPr>
      <w:rFonts w:ascii="宋体" w:hAnsi="宋体" w:eastAsia="微软雅黑" w:cstheme="minorBidi"/>
      <w:kern w:val="2"/>
      <w:sz w:val="24"/>
      <w:szCs w:val="22"/>
      <w:lang w:val="en-US" w:eastAsia="zh-CN" w:bidi="ar-SA"/>
    </w:rPr>
  </w:style>
  <w:style w:type="paragraph" w:customStyle="1" w:styleId="37">
    <w:name w:val="Body text|1"/>
    <w:basedOn w:val="1"/>
    <w:qFormat/>
    <w:uiPriority w:val="0"/>
    <w:pPr>
      <w:spacing w:line="420" w:lineRule="auto"/>
      <w:ind w:firstLine="400" w:firstLineChars="0"/>
    </w:pPr>
    <w:rPr>
      <w:rFonts w:cs="宋体"/>
      <w:color w:val="000000"/>
      <w:kern w:val="0"/>
      <w:sz w:val="22"/>
      <w:lang w:val="zh-TW" w:eastAsia="zh-TW" w:bidi="zh-TW"/>
    </w:rPr>
  </w:style>
  <w:style w:type="character" w:customStyle="1" w:styleId="38">
    <w:name w:val="日期 字符"/>
    <w:basedOn w:val="18"/>
    <w:link w:val="12"/>
    <w:semiHidden/>
    <w:qFormat/>
    <w:uiPriority w:val="99"/>
    <w:rPr>
      <w:rFonts w:ascii="宋体" w:hAnsi="宋体" w:eastAsia="宋体"/>
      <w:sz w:val="24"/>
    </w:rPr>
  </w:style>
  <w:style w:type="paragraph" w:customStyle="1" w:styleId="39">
    <w:name w:val="Other|1"/>
    <w:basedOn w:val="1"/>
    <w:qFormat/>
    <w:uiPriority w:val="0"/>
    <w:pPr>
      <w:spacing w:line="420" w:lineRule="auto"/>
      <w:ind w:firstLine="400" w:firstLineChars="0"/>
    </w:pPr>
    <w:rPr>
      <w:rFonts w:cs="宋体"/>
      <w:color w:val="000000"/>
      <w:kern w:val="0"/>
      <w:sz w:val="22"/>
      <w:lang w:val="zh-TW" w:eastAsia="zh-TW" w:bidi="zh-TW"/>
    </w:rPr>
  </w:style>
  <w:style w:type="paragraph" w:styleId="40">
    <w:name w:val="List Paragraph"/>
    <w:basedOn w:val="1"/>
    <w:link w:val="41"/>
    <w:qFormat/>
    <w:uiPriority w:val="1"/>
    <w:pPr>
      <w:ind w:firstLine="420"/>
    </w:pPr>
  </w:style>
  <w:style w:type="character" w:customStyle="1" w:styleId="41">
    <w:name w:val="列表段落 字符"/>
    <w:link w:val="40"/>
    <w:qFormat/>
    <w:uiPriority w:val="1"/>
    <w:rPr>
      <w:rFonts w:ascii="宋体" w:hAnsi="宋体" w:eastAsia="宋体"/>
      <w:sz w:val="24"/>
    </w:rPr>
  </w:style>
  <w:style w:type="character" w:customStyle="1" w:styleId="42">
    <w:name w:val="题注 字符"/>
    <w:link w:val="11"/>
    <w:qFormat/>
    <w:uiPriority w:val="0"/>
    <w:rPr>
      <w:rFonts w:ascii="Arial" w:hAnsi="Arial" w:eastAsia="黑体" w:cs="Arial"/>
      <w:sz w:val="20"/>
      <w:szCs w:val="20"/>
    </w:rPr>
  </w:style>
  <w:style w:type="paragraph" w:customStyle="1" w:styleId="43">
    <w:name w:val="公式"/>
    <w:basedOn w:val="1"/>
    <w:next w:val="1"/>
    <w:qFormat/>
    <w:uiPriority w:val="0"/>
    <w:pPr>
      <w:tabs>
        <w:tab w:val="center" w:pos="4156"/>
        <w:tab w:val="right" w:pos="8356"/>
      </w:tabs>
      <w:ind w:firstLine="420"/>
      <w:jc w:val="both"/>
    </w:pPr>
    <w:rPr>
      <w:rFonts w:ascii="Calibri" w:hAnsi="Calibri" w:cs="Times New Roman"/>
      <w:szCs w:val="21"/>
    </w:rPr>
  </w:style>
  <w:style w:type="paragraph" w:customStyle="1" w:styleId="44">
    <w:name w:val="4 正文"/>
    <w:basedOn w:val="1"/>
    <w:qFormat/>
    <w:uiPriority w:val="0"/>
    <w:pPr>
      <w:widowControl/>
      <w:snapToGrid w:val="0"/>
      <w:spacing w:line="500" w:lineRule="exact"/>
      <w:ind w:firstLine="200"/>
      <w:textAlignment w:val="center"/>
    </w:pPr>
    <w:rPr>
      <w:rFonts w:hAnsi="仿宋_GB2312" w:eastAsia="仿宋" w:cs="仿宋_GB2312"/>
      <w:color w:val="000000"/>
      <w:kern w:val="0"/>
      <w:szCs w:val="28"/>
    </w:rPr>
  </w:style>
  <w:style w:type="paragraph" w:customStyle="1" w:styleId="45">
    <w:name w:val="正式文本"/>
    <w:basedOn w:val="1"/>
    <w:qFormat/>
    <w:uiPriority w:val="0"/>
    <w:pPr>
      <w:widowControl/>
      <w:spacing w:line="500" w:lineRule="exact"/>
    </w:pPr>
    <w:rPr>
      <w:rFonts w:ascii="Arial Narrow" w:hAnsi="Arial Narrow" w:cs="Times New Roman"/>
      <w:kern w:val="0"/>
      <w:szCs w:val="20"/>
    </w:rPr>
  </w:style>
  <w:style w:type="paragraph" w:customStyle="1" w:styleId="46">
    <w:name w:val="p0"/>
    <w:basedOn w:val="1"/>
    <w:qFormat/>
    <w:uiPriority w:val="0"/>
    <w:pPr>
      <w:widowControl/>
      <w:kinsoku w:val="0"/>
      <w:autoSpaceDE w:val="0"/>
      <w:autoSpaceDN w:val="0"/>
      <w:adjustRightInd w:val="0"/>
      <w:snapToGrid w:val="0"/>
      <w:ind w:firstLine="482" w:firstLineChars="0"/>
      <w:textAlignment w:val="baseline"/>
    </w:pPr>
    <w:rPr>
      <w:rFonts w:ascii="Arial" w:hAnsi="Arial" w:eastAsia="Arial" w:cs="宋体"/>
      <w:snapToGrid w:val="0"/>
      <w:color w:val="000000"/>
      <w:kern w:val="0"/>
      <w:sz w:val="21"/>
      <w:szCs w:val="21"/>
    </w:rPr>
  </w:style>
  <w:style w:type="paragraph" w:customStyle="1" w:styleId="47">
    <w:name w:val="样式 样式 首行缩进:  2 字符 + 首行缩进:  2 字符"/>
    <w:basedOn w:val="1"/>
    <w:qFormat/>
    <w:uiPriority w:val="0"/>
    <w:pPr>
      <w:ind w:firstLine="200"/>
    </w:pPr>
    <w:rPr>
      <w:rFonts w:ascii="Calibri" w:hAnsi="Calibri" w:cs="宋体"/>
      <w:sz w:val="28"/>
      <w:szCs w:val="20"/>
    </w:rPr>
  </w:style>
  <w:style w:type="paragraph" w:customStyle="1" w:styleId="48">
    <w:name w:val="msonormal"/>
    <w:basedOn w:val="1"/>
    <w:qFormat/>
    <w:uiPriority w:val="0"/>
    <w:pPr>
      <w:widowControl/>
      <w:spacing w:before="100" w:beforeAutospacing="1" w:after="100" w:afterAutospacing="1" w:line="240" w:lineRule="auto"/>
      <w:ind w:firstLine="0" w:firstLineChars="0"/>
    </w:pPr>
    <w:rPr>
      <w:rFonts w:cs="宋体"/>
      <w:kern w:val="0"/>
      <w:szCs w:val="24"/>
    </w:rPr>
  </w:style>
  <w:style w:type="paragraph" w:customStyle="1" w:styleId="49">
    <w:name w:val="font5"/>
    <w:basedOn w:val="1"/>
    <w:qFormat/>
    <w:uiPriority w:val="0"/>
    <w:pPr>
      <w:widowControl/>
      <w:spacing w:before="100" w:beforeAutospacing="1" w:after="100" w:afterAutospacing="1" w:line="240" w:lineRule="auto"/>
      <w:ind w:firstLine="0" w:firstLineChars="0"/>
    </w:pPr>
    <w:rPr>
      <w:rFonts w:ascii="等线" w:hAnsi="等线" w:eastAsia="等线" w:cs="宋体"/>
      <w:kern w:val="0"/>
      <w:sz w:val="18"/>
      <w:szCs w:val="18"/>
    </w:rPr>
  </w:style>
  <w:style w:type="paragraph" w:customStyle="1" w:styleId="50">
    <w:name w:val="font6"/>
    <w:basedOn w:val="1"/>
    <w:qFormat/>
    <w:uiPriority w:val="0"/>
    <w:pPr>
      <w:widowControl/>
      <w:spacing w:before="100" w:beforeAutospacing="1" w:after="100" w:afterAutospacing="1" w:line="240" w:lineRule="auto"/>
      <w:ind w:firstLine="0" w:firstLineChars="0"/>
    </w:pPr>
    <w:rPr>
      <w:rFonts w:ascii="等线" w:hAnsi="等线" w:eastAsia="等线" w:cs="宋体"/>
      <w:kern w:val="0"/>
      <w:sz w:val="18"/>
      <w:szCs w:val="18"/>
    </w:rPr>
  </w:style>
  <w:style w:type="paragraph" w:customStyle="1" w:styleId="5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Cs w:val="24"/>
    </w:rPr>
  </w:style>
  <w:style w:type="paragraph" w:customStyle="1" w:styleId="5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Cs w:val="24"/>
    </w:r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Cs w:val="24"/>
    </w:rPr>
  </w:style>
  <w:style w:type="paragraph" w:customStyle="1" w:styleId="54">
    <w:name w:val="xl66"/>
    <w:basedOn w:val="1"/>
    <w:qFormat/>
    <w:uiPriority w:val="0"/>
    <w:pPr>
      <w:widowControl/>
      <w:spacing w:before="100" w:beforeAutospacing="1" w:after="100" w:afterAutospacing="1" w:line="240" w:lineRule="auto"/>
      <w:ind w:firstLine="0" w:firstLineChars="0"/>
      <w:jc w:val="center"/>
    </w:pPr>
    <w:rPr>
      <w:rFonts w:cs="宋体"/>
      <w:kern w:val="0"/>
      <w:szCs w:val="24"/>
    </w:rPr>
  </w:style>
  <w:style w:type="paragraph" w:customStyle="1" w:styleId="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Cs w:val="24"/>
    </w:rPr>
  </w:style>
  <w:style w:type="paragraph" w:customStyle="1" w:styleId="5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Cs w:val="24"/>
    </w:rPr>
  </w:style>
  <w:style w:type="paragraph" w:customStyle="1" w:styleId="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 w:val="21"/>
      <w:szCs w:val="21"/>
    </w:rPr>
  </w:style>
  <w:style w:type="paragraph" w:customStyle="1" w:styleId="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Cs w:val="24"/>
    </w:rPr>
  </w:style>
  <w:style w:type="paragraph" w:customStyle="1" w:styleId="5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color w:val="000000"/>
      <w:kern w:val="0"/>
      <w:szCs w:val="24"/>
    </w:rPr>
  </w:style>
  <w:style w:type="paragraph" w:customStyle="1" w:styleId="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
      <w:bCs/>
      <w:kern w:val="0"/>
      <w:szCs w:val="24"/>
    </w:rPr>
  </w:style>
  <w:style w:type="paragraph" w:customStyle="1" w:styleId="61">
    <w:name w:val="xl73"/>
    <w:basedOn w:val="1"/>
    <w:qFormat/>
    <w:uiPriority w:val="0"/>
    <w:pPr>
      <w:widowControl/>
      <w:spacing w:before="100" w:beforeAutospacing="1" w:after="100" w:afterAutospacing="1" w:line="240" w:lineRule="auto"/>
      <w:ind w:firstLine="0" w:firstLineChars="0"/>
      <w:jc w:val="center"/>
    </w:pPr>
    <w:rPr>
      <w:rFonts w:cs="宋体"/>
      <w:kern w:val="0"/>
      <w:szCs w:val="24"/>
    </w:rPr>
  </w:style>
  <w:style w:type="paragraph" w:customStyle="1" w:styleId="6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
      <w:bCs/>
      <w:kern w:val="0"/>
      <w:szCs w:val="24"/>
    </w:rPr>
  </w:style>
  <w:style w:type="paragraph" w:customStyle="1" w:styleId="63">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cs="宋体"/>
      <w:b/>
      <w:bCs/>
      <w:kern w:val="0"/>
      <w:szCs w:val="24"/>
    </w:rPr>
  </w:style>
  <w:style w:type="paragraph" w:customStyle="1" w:styleId="64">
    <w:name w:val="xl76"/>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jc w:val="center"/>
    </w:pPr>
    <w:rPr>
      <w:rFonts w:cs="宋体"/>
      <w:b/>
      <w:bCs/>
      <w:kern w:val="0"/>
      <w:szCs w:val="24"/>
    </w:rPr>
  </w:style>
  <w:style w:type="paragraph" w:customStyle="1" w:styleId="65">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b/>
      <w:bCs/>
      <w:kern w:val="0"/>
      <w:szCs w:val="24"/>
    </w:rPr>
  </w:style>
  <w:style w:type="paragraph" w:customStyle="1" w:styleId="66">
    <w:name w:val="font7"/>
    <w:basedOn w:val="1"/>
    <w:qFormat/>
    <w:uiPriority w:val="0"/>
    <w:pPr>
      <w:widowControl/>
      <w:spacing w:before="100" w:beforeAutospacing="1" w:after="100" w:afterAutospacing="1" w:line="240" w:lineRule="auto"/>
      <w:ind w:firstLine="0" w:firstLineChars="0"/>
    </w:pPr>
    <w:rPr>
      <w:rFonts w:ascii="等线" w:hAnsi="等线" w:eastAsia="等线" w:cs="宋体"/>
      <w:kern w:val="0"/>
      <w:sz w:val="18"/>
      <w:szCs w:val="18"/>
    </w:rPr>
  </w:style>
  <w:style w:type="paragraph" w:customStyle="1" w:styleId="67">
    <w:name w:val="NormalIndent"/>
    <w:qFormat/>
    <w:uiPriority w:val="0"/>
    <w:pPr>
      <w:widowControl w:val="0"/>
      <w:ind w:firstLine="42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784</Words>
  <Characters>916</Characters>
  <Lines>285</Lines>
  <Paragraphs>300</Paragraphs>
  <TotalTime>7</TotalTime>
  <ScaleCrop>false</ScaleCrop>
  <LinksUpToDate>false</LinksUpToDate>
  <CharactersWithSpaces>920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2025-07-28T02:35:00Z</dcterms:created>
  <dc:creator>Administrator</dc:creator>
  <cp:lastModifiedBy>怀林</cp:lastModifiedBy>
  <dcterms:modified xsi:type="dcterms:W3CDTF">2026-05-03T07:12:45Z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EB5E2C1A06B448BAB2D84E53FBDB026E_13</vt:lpwstr>
  </property>
  <property fmtid="{D5CDD505-2E9C-101B-9397-08002B2CF9AE}" pid="4" name="KSOTemplateDocerSaveRecord">
    <vt:lpwstr>eyJoZGlkIjoiNWUxMDljNTAxZTNmNmU3ZTAwYjUwN2RjMjFlZDMyYjkiLCJ1c2VySWQiOiI2NjQwODg4ODAifQ==</vt:lpwstr>
  </property>
</Properties>
</file>